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6D37" w14:textId="77777777" w:rsidR="00A86C70" w:rsidRPr="00A86C70" w:rsidRDefault="00A86C70" w:rsidP="00A86C70">
      <w:pPr>
        <w:rPr>
          <w:sz w:val="20"/>
          <w:szCs w:val="20"/>
          <w:lang w:eastAsia="hr-HR"/>
        </w:rPr>
      </w:pPr>
      <w:r w:rsidRPr="00A86C70">
        <w:rPr>
          <w:sz w:val="20"/>
          <w:szCs w:val="20"/>
          <w:lang w:eastAsia="hr-HR"/>
        </w:rPr>
        <w:t xml:space="preserve">Obuhvaća: </w:t>
      </w:r>
    </w:p>
    <w:p w14:paraId="12485974" w14:textId="0B11ACEB" w:rsidR="00F02EFC" w:rsidRPr="00A86C70" w:rsidRDefault="00F02EFC" w:rsidP="00A86C70">
      <w:pPr>
        <w:rPr>
          <w:sz w:val="20"/>
          <w:szCs w:val="20"/>
          <w:lang w:eastAsia="hr-HR"/>
        </w:rPr>
      </w:pPr>
      <w:r w:rsidRPr="00A86C70">
        <w:rPr>
          <w:sz w:val="20"/>
          <w:szCs w:val="20"/>
          <w:lang w:eastAsia="hr-HR"/>
        </w:rPr>
        <w:t>NN 118/2018 (27.12.2018.)</w:t>
      </w:r>
    </w:p>
    <w:p w14:paraId="5E2BE3DF" w14:textId="03A58069" w:rsidR="00A86C70" w:rsidRPr="00A86C70" w:rsidRDefault="00A86C70" w:rsidP="00A86C70">
      <w:pPr>
        <w:rPr>
          <w:b/>
          <w:bCs/>
          <w:sz w:val="20"/>
          <w:szCs w:val="20"/>
          <w:lang w:eastAsia="hr-HR"/>
        </w:rPr>
      </w:pPr>
      <w:r w:rsidRPr="00A86C70">
        <w:rPr>
          <w:b/>
          <w:bCs/>
          <w:sz w:val="20"/>
          <w:szCs w:val="20"/>
          <w:lang w:eastAsia="hr-HR"/>
        </w:rPr>
        <w:t>NN 120/2021 (10.11.2021.)</w:t>
      </w:r>
    </w:p>
    <w:p w14:paraId="5C2E139E" w14:textId="77777777" w:rsidR="00A86C70" w:rsidRPr="007A06F4" w:rsidRDefault="00A86C70" w:rsidP="00F02EFC">
      <w:pPr>
        <w:spacing w:before="100" w:beforeAutospacing="1" w:after="100" w:afterAutospacing="1" w:line="240" w:lineRule="auto"/>
        <w:outlineLvl w:val="2"/>
        <w:rPr>
          <w:rFonts w:eastAsia="Times New Roman" w:cs="Times New Roman"/>
          <w:b/>
          <w:bCs/>
          <w:sz w:val="20"/>
          <w:szCs w:val="20"/>
          <w:lang w:eastAsia="hr-HR"/>
        </w:rPr>
      </w:pPr>
    </w:p>
    <w:p w14:paraId="7C9C6465" w14:textId="77777777" w:rsidR="00F02EFC" w:rsidRPr="007A06F4" w:rsidRDefault="00F02EFC" w:rsidP="00F02EFC">
      <w:pPr>
        <w:spacing w:before="100" w:beforeAutospacing="1" w:after="100" w:afterAutospacing="1" w:line="240" w:lineRule="auto"/>
        <w:jc w:val="center"/>
        <w:rPr>
          <w:rFonts w:eastAsia="Times New Roman" w:cs="Times New Roman"/>
          <w:b/>
          <w:sz w:val="20"/>
          <w:szCs w:val="20"/>
          <w:lang w:eastAsia="hr-HR"/>
        </w:rPr>
      </w:pPr>
      <w:r w:rsidRPr="007A06F4">
        <w:rPr>
          <w:rFonts w:eastAsia="Times New Roman" w:cs="Times New Roman"/>
          <w:b/>
          <w:sz w:val="20"/>
          <w:szCs w:val="20"/>
          <w:lang w:eastAsia="hr-HR"/>
        </w:rPr>
        <w:t>ZAKON</w:t>
      </w:r>
    </w:p>
    <w:p w14:paraId="16C46BCF" w14:textId="39058208" w:rsidR="00F02EFC" w:rsidRDefault="00F02EFC" w:rsidP="00F02EFC">
      <w:pPr>
        <w:spacing w:before="100" w:beforeAutospacing="1" w:after="100" w:afterAutospacing="1" w:line="240" w:lineRule="auto"/>
        <w:jc w:val="center"/>
        <w:rPr>
          <w:rFonts w:eastAsia="Times New Roman" w:cs="Times New Roman"/>
          <w:b/>
          <w:sz w:val="20"/>
          <w:szCs w:val="20"/>
          <w:lang w:eastAsia="hr-HR"/>
        </w:rPr>
      </w:pPr>
      <w:r w:rsidRPr="007A06F4">
        <w:rPr>
          <w:rFonts w:eastAsia="Times New Roman" w:cs="Times New Roman"/>
          <w:b/>
          <w:sz w:val="20"/>
          <w:szCs w:val="20"/>
          <w:lang w:eastAsia="hr-HR"/>
        </w:rPr>
        <w:t>O MINIMALNOJ PLAĆI</w:t>
      </w:r>
    </w:p>
    <w:p w14:paraId="5F439B77" w14:textId="77777777" w:rsidR="00A86C70" w:rsidRPr="00A86C70" w:rsidRDefault="00A86C70" w:rsidP="00A86C70">
      <w:pPr>
        <w:spacing w:line="240" w:lineRule="auto"/>
        <w:jc w:val="center"/>
        <w:rPr>
          <w:rFonts w:eastAsia="Times New Roman" w:cs="Times New Roman"/>
          <w:bCs/>
          <w:sz w:val="20"/>
          <w:szCs w:val="20"/>
          <w:lang w:eastAsia="hr-HR"/>
        </w:rPr>
      </w:pPr>
      <w:r w:rsidRPr="00A86C70">
        <w:rPr>
          <w:rFonts w:eastAsia="Times New Roman" w:cs="Times New Roman"/>
          <w:bCs/>
          <w:sz w:val="20"/>
          <w:szCs w:val="20"/>
          <w:lang w:eastAsia="hr-HR"/>
        </w:rPr>
        <w:t xml:space="preserve">(Neslužbeni pročišćeni tekst priredila: </w:t>
      </w:r>
    </w:p>
    <w:p w14:paraId="235A31D8" w14:textId="31195EFA" w:rsidR="00A86C70" w:rsidRPr="00A86C70" w:rsidRDefault="00A86C70" w:rsidP="00A86C70">
      <w:pPr>
        <w:spacing w:line="240" w:lineRule="auto"/>
        <w:jc w:val="center"/>
        <w:rPr>
          <w:rFonts w:eastAsia="Times New Roman" w:cs="Times New Roman"/>
          <w:bCs/>
          <w:sz w:val="20"/>
          <w:szCs w:val="20"/>
          <w:lang w:eastAsia="hr-HR"/>
        </w:rPr>
      </w:pPr>
      <w:r>
        <w:rPr>
          <w:rFonts w:eastAsia="Times New Roman" w:cs="Times New Roman"/>
          <w:bCs/>
          <w:sz w:val="20"/>
          <w:szCs w:val="20"/>
          <w:lang w:eastAsia="hr-HR"/>
        </w:rPr>
        <w:t>izv. prof</w:t>
      </w:r>
      <w:r w:rsidRPr="00A86C70">
        <w:rPr>
          <w:rFonts w:eastAsia="Times New Roman" w:cs="Times New Roman"/>
          <w:bCs/>
          <w:sz w:val="20"/>
          <w:szCs w:val="20"/>
          <w:lang w:eastAsia="hr-HR"/>
        </w:rPr>
        <w:t>. dr. sc. Ivana Vukorepa)</w:t>
      </w:r>
    </w:p>
    <w:p w14:paraId="08689415" w14:textId="77777777" w:rsidR="00F02EFC" w:rsidRPr="007A06F4" w:rsidRDefault="00F02EFC" w:rsidP="00F02EFC">
      <w:pPr>
        <w:spacing w:before="100" w:beforeAutospacing="1" w:after="100" w:afterAutospacing="1" w:line="240" w:lineRule="auto"/>
        <w:jc w:val="center"/>
        <w:rPr>
          <w:rFonts w:eastAsia="Times New Roman" w:cs="Times New Roman"/>
          <w:sz w:val="20"/>
          <w:szCs w:val="20"/>
          <w:lang w:eastAsia="hr-HR"/>
        </w:rPr>
      </w:pPr>
      <w:r w:rsidRPr="007A06F4">
        <w:rPr>
          <w:rFonts w:eastAsia="Times New Roman" w:cs="Times New Roman"/>
          <w:sz w:val="20"/>
          <w:szCs w:val="20"/>
          <w:lang w:eastAsia="hr-HR"/>
        </w:rPr>
        <w:t>Članak 1.</w:t>
      </w:r>
    </w:p>
    <w:p w14:paraId="2F059FBA" w14:textId="61E55919" w:rsidR="00F02EFC" w:rsidRPr="004F4632" w:rsidRDefault="004F4632" w:rsidP="004F4632">
      <w:pPr>
        <w:spacing w:before="100" w:beforeAutospacing="1" w:after="100" w:afterAutospacing="1" w:line="240" w:lineRule="auto"/>
        <w:jc w:val="both"/>
        <w:rPr>
          <w:rFonts w:eastAsia="Times New Roman" w:cs="Times New Roman"/>
          <w:b/>
          <w:bCs/>
          <w:sz w:val="20"/>
          <w:szCs w:val="20"/>
          <w:lang w:eastAsia="hr-HR"/>
        </w:rPr>
      </w:pPr>
      <w:r w:rsidRPr="004F4632">
        <w:rPr>
          <w:rFonts w:eastAsia="Times New Roman" w:cs="Times New Roman"/>
          <w:b/>
          <w:bCs/>
          <w:sz w:val="20"/>
          <w:szCs w:val="20"/>
          <w:lang w:eastAsia="hr-HR"/>
        </w:rPr>
        <w:t>Ovim se Zakonom propisuje način utvrđivanja iznosa minimalne plaće i rokovi njezina utvrđivanja, način određivanja minimalne plaće radnika i utvrđivanja minimalnih povećanja plaće po pojedinim zakonskim osnovama te provedba nadzora nad primjenom ovoga Zakona</w:t>
      </w:r>
      <w:r w:rsidR="00F02EFC" w:rsidRPr="004F4632">
        <w:rPr>
          <w:rFonts w:eastAsia="Times New Roman" w:cs="Times New Roman"/>
          <w:b/>
          <w:bCs/>
          <w:sz w:val="20"/>
          <w:szCs w:val="20"/>
          <w:lang w:eastAsia="hr-HR"/>
        </w:rPr>
        <w:t>.</w:t>
      </w:r>
    </w:p>
    <w:p w14:paraId="05CD81F5" w14:textId="77777777" w:rsidR="00F02EFC" w:rsidRPr="007A06F4" w:rsidRDefault="00F02EFC" w:rsidP="00F02EFC">
      <w:pPr>
        <w:spacing w:before="100" w:beforeAutospacing="1" w:after="100" w:afterAutospacing="1" w:line="240" w:lineRule="auto"/>
        <w:jc w:val="center"/>
        <w:rPr>
          <w:rFonts w:eastAsia="Times New Roman" w:cs="Times New Roman"/>
          <w:sz w:val="20"/>
          <w:szCs w:val="20"/>
          <w:lang w:eastAsia="hr-HR"/>
        </w:rPr>
      </w:pPr>
      <w:r w:rsidRPr="007A06F4">
        <w:rPr>
          <w:rFonts w:eastAsia="Times New Roman" w:cs="Times New Roman"/>
          <w:sz w:val="20"/>
          <w:szCs w:val="20"/>
          <w:lang w:eastAsia="hr-HR"/>
        </w:rPr>
        <w:t>Članak 2.</w:t>
      </w:r>
    </w:p>
    <w:p w14:paraId="37FF503F" w14:textId="77777777" w:rsidR="00F02EFC" w:rsidRPr="007A06F4" w:rsidRDefault="00F02EFC" w:rsidP="00F02EFC">
      <w:pPr>
        <w:spacing w:before="100" w:beforeAutospacing="1" w:after="100" w:afterAutospacing="1" w:line="240" w:lineRule="auto"/>
        <w:rPr>
          <w:rFonts w:eastAsia="Times New Roman" w:cs="Times New Roman"/>
          <w:sz w:val="20"/>
          <w:szCs w:val="20"/>
          <w:lang w:eastAsia="hr-HR"/>
        </w:rPr>
      </w:pPr>
      <w:r w:rsidRPr="007A06F4">
        <w:rPr>
          <w:rFonts w:eastAsia="Times New Roman" w:cs="Times New Roman"/>
          <w:sz w:val="20"/>
          <w:szCs w:val="20"/>
          <w:lang w:eastAsia="hr-HR"/>
        </w:rPr>
        <w:t>Izrazi koji se koriste u ovom Zakonu, a imaju rodno značenje koriste se neutralno i odnose se jednako na muški i ženski rod.</w:t>
      </w:r>
    </w:p>
    <w:p w14:paraId="58B65C39" w14:textId="77777777" w:rsidR="00F02EFC" w:rsidRPr="007A06F4" w:rsidRDefault="00F02EFC" w:rsidP="00F02EFC">
      <w:pPr>
        <w:spacing w:before="100" w:beforeAutospacing="1" w:after="100" w:afterAutospacing="1" w:line="240" w:lineRule="auto"/>
        <w:jc w:val="center"/>
        <w:rPr>
          <w:rFonts w:eastAsia="Times New Roman" w:cs="Times New Roman"/>
          <w:sz w:val="20"/>
          <w:szCs w:val="20"/>
          <w:lang w:eastAsia="hr-HR"/>
        </w:rPr>
      </w:pPr>
      <w:r w:rsidRPr="007A06F4">
        <w:rPr>
          <w:rFonts w:eastAsia="Times New Roman" w:cs="Times New Roman"/>
          <w:sz w:val="20"/>
          <w:szCs w:val="20"/>
          <w:lang w:eastAsia="hr-HR"/>
        </w:rPr>
        <w:t>Članak 3.</w:t>
      </w:r>
    </w:p>
    <w:p w14:paraId="518E1485" w14:textId="5171BD33" w:rsidR="004F4632" w:rsidRPr="004F4632" w:rsidRDefault="004F4632" w:rsidP="004F4632">
      <w:pPr>
        <w:spacing w:before="100" w:beforeAutospacing="1" w:after="100" w:afterAutospacing="1" w:line="240" w:lineRule="auto"/>
        <w:jc w:val="both"/>
        <w:rPr>
          <w:rFonts w:eastAsia="Times New Roman" w:cs="Times New Roman"/>
          <w:b/>
          <w:bCs/>
          <w:sz w:val="20"/>
          <w:szCs w:val="20"/>
          <w:lang w:eastAsia="hr-HR"/>
        </w:rPr>
      </w:pPr>
      <w:r w:rsidRPr="004F4632">
        <w:rPr>
          <w:rFonts w:eastAsia="Times New Roman" w:cs="Times New Roman"/>
          <w:b/>
          <w:bCs/>
          <w:sz w:val="20"/>
          <w:szCs w:val="20"/>
          <w:lang w:eastAsia="hr-HR"/>
        </w:rPr>
        <w:t>(1) Minimalna plaća u smislu ovoga Zakona je najniži mjesečni iznos brutoplaće koja se radniku isplaćuje za rad u punom radnom vremenu.</w:t>
      </w:r>
    </w:p>
    <w:p w14:paraId="2EDD369B" w14:textId="77777777" w:rsidR="004F4632" w:rsidRPr="004F4632" w:rsidRDefault="004F4632" w:rsidP="004F4632">
      <w:pPr>
        <w:spacing w:before="100" w:beforeAutospacing="1" w:after="100" w:afterAutospacing="1" w:line="240" w:lineRule="auto"/>
        <w:jc w:val="both"/>
        <w:rPr>
          <w:rFonts w:eastAsia="Times New Roman" w:cs="Times New Roman"/>
          <w:b/>
          <w:bCs/>
          <w:sz w:val="20"/>
          <w:szCs w:val="20"/>
          <w:lang w:eastAsia="hr-HR"/>
        </w:rPr>
      </w:pPr>
      <w:r w:rsidRPr="004F4632">
        <w:rPr>
          <w:rFonts w:eastAsia="Times New Roman" w:cs="Times New Roman"/>
          <w:b/>
          <w:bCs/>
          <w:sz w:val="20"/>
          <w:szCs w:val="20"/>
          <w:lang w:eastAsia="hr-HR"/>
        </w:rPr>
        <w:t>(2) Iznimno od stavka 1. ovoga članka, minimalnom plaćom smatra se najmanji iznos mjesečne brutoplaće prema složenosti poslova za puno radno vrijeme ugovoren kolektivnim ugovorom čija je primjena proširena sukladno općem propisu o radu.</w:t>
      </w:r>
    </w:p>
    <w:p w14:paraId="38FB0A3F" w14:textId="77777777" w:rsidR="004F4632" w:rsidRPr="004F4632" w:rsidRDefault="004F4632" w:rsidP="004F4632">
      <w:pPr>
        <w:spacing w:before="100" w:beforeAutospacing="1" w:after="100" w:afterAutospacing="1" w:line="240" w:lineRule="auto"/>
        <w:jc w:val="both"/>
        <w:rPr>
          <w:rFonts w:eastAsia="Times New Roman" w:cs="Times New Roman"/>
          <w:b/>
          <w:bCs/>
          <w:sz w:val="20"/>
          <w:szCs w:val="20"/>
          <w:lang w:eastAsia="hr-HR"/>
        </w:rPr>
      </w:pPr>
      <w:r w:rsidRPr="004F4632">
        <w:rPr>
          <w:rFonts w:eastAsia="Times New Roman" w:cs="Times New Roman"/>
          <w:b/>
          <w:bCs/>
          <w:sz w:val="20"/>
          <w:szCs w:val="20"/>
          <w:lang w:eastAsia="hr-HR"/>
        </w:rPr>
        <w:t>(3) Minimalna plaća mora biti ugovorena, utvrđena ili propisana u brutoiznosu.</w:t>
      </w:r>
    </w:p>
    <w:p w14:paraId="46BB1B48" w14:textId="77777777" w:rsidR="004F4632" w:rsidRPr="004F4632" w:rsidRDefault="004F4632" w:rsidP="004F4632">
      <w:pPr>
        <w:spacing w:before="100" w:beforeAutospacing="1" w:after="100" w:afterAutospacing="1" w:line="240" w:lineRule="auto"/>
        <w:jc w:val="both"/>
        <w:rPr>
          <w:rFonts w:eastAsia="Times New Roman" w:cs="Times New Roman"/>
          <w:b/>
          <w:bCs/>
          <w:sz w:val="20"/>
          <w:szCs w:val="20"/>
          <w:lang w:eastAsia="hr-HR"/>
        </w:rPr>
      </w:pPr>
      <w:r w:rsidRPr="004F4632">
        <w:rPr>
          <w:rFonts w:eastAsia="Times New Roman" w:cs="Times New Roman"/>
          <w:b/>
          <w:bCs/>
          <w:sz w:val="20"/>
          <w:szCs w:val="20"/>
          <w:lang w:eastAsia="hr-HR"/>
        </w:rPr>
        <w:t>(4) U iznos minimalne plaće ne ubrajaju se povećanja plaće s osnove prekovremenog rada, otežanih uvjeta rada, noćnog rada i rada nedjeljom, blagdanom ili nekim drugim danom za koji je zakonom određeno da se ne radi.</w:t>
      </w:r>
    </w:p>
    <w:p w14:paraId="4725A30C" w14:textId="77777777" w:rsidR="004F4632" w:rsidRPr="004F4632" w:rsidRDefault="004F4632" w:rsidP="004F4632">
      <w:pPr>
        <w:spacing w:before="100" w:beforeAutospacing="1" w:after="100" w:afterAutospacing="1" w:line="240" w:lineRule="auto"/>
        <w:jc w:val="both"/>
        <w:rPr>
          <w:rFonts w:eastAsia="Times New Roman" w:cs="Times New Roman"/>
          <w:b/>
          <w:bCs/>
          <w:sz w:val="20"/>
          <w:szCs w:val="20"/>
          <w:lang w:eastAsia="hr-HR"/>
        </w:rPr>
      </w:pPr>
      <w:r w:rsidRPr="004F4632">
        <w:rPr>
          <w:rFonts w:eastAsia="Times New Roman" w:cs="Times New Roman"/>
          <w:b/>
          <w:bCs/>
          <w:sz w:val="20"/>
          <w:szCs w:val="20"/>
          <w:lang w:eastAsia="hr-HR"/>
        </w:rPr>
        <w:t>(5) Otežanim uvjetima rada iz stavka 4. ovoga članka smatraju se oni uvjeti koji su određeni zakonom, kolektivnim ugovorom, pravilnikom o radu, ugovorom o radu ili drugim propisom koji poslodavca obvezuje.</w:t>
      </w:r>
    </w:p>
    <w:p w14:paraId="60BAAA81" w14:textId="77777777" w:rsidR="004F4632" w:rsidRPr="004F4632" w:rsidRDefault="004F4632" w:rsidP="004F4632">
      <w:pPr>
        <w:spacing w:before="100" w:beforeAutospacing="1" w:after="100" w:afterAutospacing="1" w:line="240" w:lineRule="auto"/>
        <w:jc w:val="both"/>
        <w:rPr>
          <w:rFonts w:eastAsia="Times New Roman" w:cs="Times New Roman"/>
          <w:b/>
          <w:bCs/>
          <w:sz w:val="20"/>
          <w:szCs w:val="20"/>
          <w:lang w:eastAsia="hr-HR"/>
        </w:rPr>
      </w:pPr>
      <w:r w:rsidRPr="004F4632">
        <w:rPr>
          <w:rFonts w:eastAsia="Times New Roman" w:cs="Times New Roman"/>
          <w:b/>
          <w:bCs/>
          <w:sz w:val="20"/>
          <w:szCs w:val="20"/>
          <w:lang w:eastAsia="hr-HR"/>
        </w:rPr>
        <w:t>(6) Minimalna plaća radnika koji radi u nepunom radnom vremenu utvrđuje se i isplaćuje razmjerno ugovorenom radnom vremenu.</w:t>
      </w:r>
    </w:p>
    <w:p w14:paraId="5958860A" w14:textId="77777777" w:rsidR="004F4632" w:rsidRPr="004F4632" w:rsidRDefault="004F4632" w:rsidP="004F4632">
      <w:pPr>
        <w:spacing w:before="100" w:beforeAutospacing="1" w:after="100" w:afterAutospacing="1" w:line="240" w:lineRule="auto"/>
        <w:jc w:val="both"/>
        <w:rPr>
          <w:rFonts w:eastAsia="Times New Roman" w:cs="Times New Roman"/>
          <w:b/>
          <w:bCs/>
          <w:sz w:val="20"/>
          <w:szCs w:val="20"/>
          <w:lang w:eastAsia="hr-HR"/>
        </w:rPr>
      </w:pPr>
      <w:r w:rsidRPr="004F4632">
        <w:rPr>
          <w:rFonts w:eastAsia="Times New Roman" w:cs="Times New Roman"/>
          <w:b/>
          <w:bCs/>
          <w:sz w:val="20"/>
          <w:szCs w:val="20"/>
          <w:lang w:eastAsia="hr-HR"/>
        </w:rPr>
        <w:t>(7) Minimalna plaća radnika koji je sukladno ugovoru o radu proveo u radnom odnosu odnosno na radu u bilo kojem razdoblju ugovornog odnosa s poslodavcem manje od mjesec dana, utvrđuje se i isplaćuje razmjerno trajanju radnog odnosa odnosno vremena provedenog na radu u tom mjesecu, a u slučaju iz stavka 6. ovoga članka i razmjerno ugovorenom radnom vremenu.</w:t>
      </w:r>
    </w:p>
    <w:p w14:paraId="0BAA0241" w14:textId="77777777" w:rsidR="004F4632" w:rsidRPr="004F4632" w:rsidRDefault="004F4632" w:rsidP="004F4632">
      <w:pPr>
        <w:spacing w:before="100" w:beforeAutospacing="1" w:after="100" w:afterAutospacing="1" w:line="240" w:lineRule="auto"/>
        <w:jc w:val="both"/>
        <w:rPr>
          <w:rFonts w:eastAsia="Times New Roman" w:cs="Times New Roman"/>
          <w:b/>
          <w:bCs/>
          <w:sz w:val="20"/>
          <w:szCs w:val="20"/>
          <w:lang w:eastAsia="hr-HR"/>
        </w:rPr>
      </w:pPr>
      <w:r w:rsidRPr="004F4632">
        <w:rPr>
          <w:rFonts w:eastAsia="Times New Roman" w:cs="Times New Roman"/>
          <w:b/>
          <w:bCs/>
          <w:sz w:val="20"/>
          <w:szCs w:val="20"/>
          <w:lang w:eastAsia="hr-HR"/>
        </w:rPr>
        <w:t>(8) Nije dopušten sporazum poslodavca i radnika o odricanju od prava na isplatu minimalne plaće.</w:t>
      </w:r>
    </w:p>
    <w:p w14:paraId="55ED6AB8" w14:textId="56FB15D6" w:rsidR="004F4632" w:rsidRDefault="004F4632" w:rsidP="004F4632">
      <w:pPr>
        <w:spacing w:before="100" w:beforeAutospacing="1" w:after="100" w:afterAutospacing="1" w:line="240" w:lineRule="auto"/>
        <w:jc w:val="both"/>
        <w:rPr>
          <w:rFonts w:eastAsia="Times New Roman" w:cs="Times New Roman"/>
          <w:b/>
          <w:bCs/>
          <w:sz w:val="20"/>
          <w:szCs w:val="20"/>
          <w:lang w:eastAsia="hr-HR"/>
        </w:rPr>
      </w:pPr>
      <w:r w:rsidRPr="004F4632">
        <w:rPr>
          <w:rFonts w:eastAsia="Times New Roman" w:cs="Times New Roman"/>
          <w:b/>
          <w:bCs/>
          <w:sz w:val="20"/>
          <w:szCs w:val="20"/>
          <w:lang w:eastAsia="hr-HR"/>
        </w:rPr>
        <w:t>(9) U slučaju primjene pravnih pravila o zaštiti materijalnih prava iz radnih odnosa radnika u slučaju otvaranja stečajnog postupka nad poslodavcem i u slučaju blokade računa poslodavca zbog nemogućnosti prisilne naplate neisplaćene plaće odnosno naknade plaće, utvrđenih propisom o osiguranju radničkih tražbina, ne primjenjuje se stavak 2. ovoga članka.</w:t>
      </w:r>
    </w:p>
    <w:p w14:paraId="45D816D9" w14:textId="3A08B528" w:rsidR="004F4632" w:rsidRPr="004F4632" w:rsidRDefault="004F4632" w:rsidP="004F4632">
      <w:pPr>
        <w:spacing w:before="100" w:beforeAutospacing="1" w:after="100" w:afterAutospacing="1" w:line="240" w:lineRule="auto"/>
        <w:jc w:val="center"/>
        <w:rPr>
          <w:rFonts w:eastAsia="Times New Roman" w:cs="Times New Roman"/>
          <w:b/>
          <w:bCs/>
          <w:sz w:val="20"/>
          <w:szCs w:val="20"/>
          <w:lang w:eastAsia="hr-HR"/>
        </w:rPr>
      </w:pPr>
      <w:r w:rsidRPr="004F4632">
        <w:rPr>
          <w:rFonts w:eastAsia="Times New Roman" w:cs="Times New Roman"/>
          <w:b/>
          <w:bCs/>
          <w:sz w:val="20"/>
          <w:szCs w:val="20"/>
          <w:lang w:eastAsia="hr-HR"/>
        </w:rPr>
        <w:t>Članak 3.a</w:t>
      </w:r>
    </w:p>
    <w:p w14:paraId="7E71B02E" w14:textId="77777777" w:rsidR="004F4632" w:rsidRPr="004F4632" w:rsidRDefault="004F4632" w:rsidP="004F4632">
      <w:pPr>
        <w:spacing w:before="100" w:beforeAutospacing="1" w:after="100" w:afterAutospacing="1" w:line="240" w:lineRule="auto"/>
        <w:jc w:val="both"/>
        <w:rPr>
          <w:rFonts w:eastAsia="Times New Roman" w:cs="Times New Roman"/>
          <w:b/>
          <w:bCs/>
          <w:sz w:val="20"/>
          <w:szCs w:val="20"/>
          <w:lang w:eastAsia="hr-HR"/>
        </w:rPr>
      </w:pPr>
      <w:r w:rsidRPr="004F4632">
        <w:rPr>
          <w:rFonts w:eastAsia="Times New Roman" w:cs="Times New Roman"/>
          <w:b/>
          <w:bCs/>
          <w:sz w:val="20"/>
          <w:szCs w:val="20"/>
          <w:lang w:eastAsia="hr-HR"/>
        </w:rPr>
        <w:t>(1) Za prekovremeni i noćni rad te za rad nedjeljom, blagdanom ili nekim drugim danom za koji je zakonom određeno da se ne radi, radnik ima pravo na povećanje plaće najmanje u visini utvrđenoj kolektivnim ugovorom čija je primjena proširena sukladno općem propisu o radu.</w:t>
      </w:r>
    </w:p>
    <w:p w14:paraId="6B55481A" w14:textId="77777777" w:rsidR="004F4632" w:rsidRPr="004F4632" w:rsidRDefault="004F4632" w:rsidP="004F4632">
      <w:pPr>
        <w:spacing w:before="100" w:beforeAutospacing="1" w:after="100" w:afterAutospacing="1" w:line="240" w:lineRule="auto"/>
        <w:jc w:val="both"/>
        <w:rPr>
          <w:rFonts w:eastAsia="Times New Roman" w:cs="Times New Roman"/>
          <w:b/>
          <w:bCs/>
          <w:sz w:val="20"/>
          <w:szCs w:val="20"/>
          <w:lang w:eastAsia="hr-HR"/>
        </w:rPr>
      </w:pPr>
      <w:r w:rsidRPr="004F4632">
        <w:rPr>
          <w:rFonts w:eastAsia="Times New Roman" w:cs="Times New Roman"/>
          <w:b/>
          <w:bCs/>
          <w:sz w:val="20"/>
          <w:szCs w:val="20"/>
          <w:lang w:eastAsia="hr-HR"/>
        </w:rPr>
        <w:t>(2) Povećanja plaće iz stavka 1. ovoga članka pripadaju svim radnicima na koje je kolektivni ugovor proširen.</w:t>
      </w:r>
    </w:p>
    <w:p w14:paraId="619EC217" w14:textId="77777777" w:rsidR="004F4632" w:rsidRPr="004F4632" w:rsidRDefault="004F4632" w:rsidP="004F4632">
      <w:pPr>
        <w:spacing w:before="100" w:beforeAutospacing="1" w:after="100" w:afterAutospacing="1" w:line="240" w:lineRule="auto"/>
        <w:jc w:val="both"/>
        <w:rPr>
          <w:rFonts w:eastAsia="Times New Roman" w:cs="Times New Roman"/>
          <w:b/>
          <w:bCs/>
          <w:sz w:val="20"/>
          <w:szCs w:val="20"/>
          <w:lang w:eastAsia="hr-HR"/>
        </w:rPr>
      </w:pPr>
      <w:r w:rsidRPr="004F4632">
        <w:rPr>
          <w:rFonts w:eastAsia="Times New Roman" w:cs="Times New Roman"/>
          <w:b/>
          <w:bCs/>
          <w:sz w:val="20"/>
          <w:szCs w:val="20"/>
          <w:lang w:eastAsia="hr-HR"/>
        </w:rPr>
        <w:t>(3) Pravo na povećanja plaće utvrđena stavkom 1. ovoga članka radnik ostvaruje samo za sate rada odrađene u uvjetima iz stavka 1. ovoga članka.</w:t>
      </w:r>
    </w:p>
    <w:p w14:paraId="7430DD72" w14:textId="77777777" w:rsidR="004F4632" w:rsidRPr="004F4632" w:rsidRDefault="004F4632" w:rsidP="004F4632">
      <w:pPr>
        <w:spacing w:before="100" w:beforeAutospacing="1" w:after="100" w:afterAutospacing="1" w:line="240" w:lineRule="auto"/>
        <w:jc w:val="both"/>
        <w:rPr>
          <w:rFonts w:eastAsia="Times New Roman" w:cs="Times New Roman"/>
          <w:b/>
          <w:bCs/>
          <w:sz w:val="20"/>
          <w:szCs w:val="20"/>
          <w:lang w:eastAsia="hr-HR"/>
        </w:rPr>
      </w:pPr>
      <w:r w:rsidRPr="004F4632">
        <w:rPr>
          <w:rFonts w:eastAsia="Times New Roman" w:cs="Times New Roman"/>
          <w:b/>
          <w:bCs/>
          <w:sz w:val="20"/>
          <w:szCs w:val="20"/>
          <w:lang w:eastAsia="hr-HR"/>
        </w:rPr>
        <w:t>(4) Povećanja plaće iz stavka 1. ovoga članka izračunavaju se za sate rada ostvarene u pojedinim uvjetima tako da se svaki dodatak obračunava na ugovorenu odnosno osnovnu plaću, iskazuje u apsolutnom iznosu te se tako utvrđeni dodaci zbrajaju i dodaju na ugovorenu odnosno osnovnu plaću.</w:t>
      </w:r>
    </w:p>
    <w:p w14:paraId="1ACB1B30" w14:textId="77777777" w:rsidR="004F4632" w:rsidRPr="004F4632" w:rsidRDefault="004F4632" w:rsidP="004F4632">
      <w:pPr>
        <w:spacing w:before="100" w:beforeAutospacing="1" w:after="100" w:afterAutospacing="1" w:line="240" w:lineRule="auto"/>
        <w:jc w:val="both"/>
        <w:rPr>
          <w:rFonts w:eastAsia="Times New Roman" w:cs="Times New Roman"/>
          <w:b/>
          <w:bCs/>
          <w:sz w:val="20"/>
          <w:szCs w:val="20"/>
          <w:lang w:eastAsia="hr-HR"/>
        </w:rPr>
      </w:pPr>
      <w:r w:rsidRPr="004F4632">
        <w:rPr>
          <w:rFonts w:eastAsia="Times New Roman" w:cs="Times New Roman"/>
          <w:b/>
          <w:bCs/>
          <w:sz w:val="20"/>
          <w:szCs w:val="20"/>
          <w:lang w:eastAsia="hr-HR"/>
        </w:rPr>
        <w:t xml:space="preserve">(5) Iznimno od stavka 4. ovoga članka, ako je blagdan ili drugi dan za koji je zakonom određeno da se ne radi nedjelja, radnik ostvaruje </w:t>
      </w:r>
      <w:r w:rsidRPr="004F4632">
        <w:rPr>
          <w:rFonts w:eastAsia="Times New Roman" w:cs="Times New Roman"/>
          <w:b/>
          <w:bCs/>
          <w:sz w:val="20"/>
          <w:szCs w:val="20"/>
          <w:lang w:eastAsia="hr-HR"/>
        </w:rPr>
        <w:lastRenderedPageBreak/>
        <w:t>pravo na povećanje plaće koje je povoljnije za radnika.</w:t>
      </w:r>
    </w:p>
    <w:p w14:paraId="2EEB5EA6" w14:textId="6083C425" w:rsidR="004F4632" w:rsidRPr="004F4632" w:rsidRDefault="004F4632" w:rsidP="004F4632">
      <w:pPr>
        <w:spacing w:before="100" w:beforeAutospacing="1" w:after="100" w:afterAutospacing="1" w:line="240" w:lineRule="auto"/>
        <w:jc w:val="both"/>
        <w:rPr>
          <w:rFonts w:eastAsia="Times New Roman" w:cs="Times New Roman"/>
          <w:b/>
          <w:bCs/>
          <w:sz w:val="20"/>
          <w:szCs w:val="20"/>
          <w:lang w:eastAsia="hr-HR"/>
        </w:rPr>
      </w:pPr>
      <w:r w:rsidRPr="004F4632">
        <w:rPr>
          <w:rFonts w:eastAsia="Times New Roman" w:cs="Times New Roman"/>
          <w:b/>
          <w:bCs/>
          <w:sz w:val="20"/>
          <w:szCs w:val="20"/>
          <w:lang w:eastAsia="hr-HR"/>
        </w:rPr>
        <w:t>(6) Odredbe stavaka 3., 4. i 5. ovoga članka će se primijeniti ako kolektivnim ugovorom iz stavka 1. ovoga članka nije drukčije ugovoreno.</w:t>
      </w:r>
    </w:p>
    <w:p w14:paraId="148609EF" w14:textId="546F8926" w:rsidR="00F02EFC" w:rsidRPr="007A06F4" w:rsidRDefault="00F02EFC" w:rsidP="004F4632">
      <w:pPr>
        <w:spacing w:before="100" w:beforeAutospacing="1" w:after="100" w:afterAutospacing="1" w:line="240" w:lineRule="auto"/>
        <w:jc w:val="center"/>
        <w:rPr>
          <w:rFonts w:eastAsia="Times New Roman" w:cs="Times New Roman"/>
          <w:sz w:val="20"/>
          <w:szCs w:val="20"/>
          <w:lang w:eastAsia="hr-HR"/>
        </w:rPr>
      </w:pPr>
      <w:r w:rsidRPr="007A06F4">
        <w:rPr>
          <w:rFonts w:eastAsia="Times New Roman" w:cs="Times New Roman"/>
          <w:sz w:val="20"/>
          <w:szCs w:val="20"/>
          <w:lang w:eastAsia="hr-HR"/>
        </w:rPr>
        <w:t>Članak 4.</w:t>
      </w:r>
    </w:p>
    <w:p w14:paraId="7537C553" w14:textId="24FA3E47" w:rsidR="00F02EFC" w:rsidRPr="007A06F4" w:rsidRDefault="00F02EFC" w:rsidP="009C20A0">
      <w:pPr>
        <w:spacing w:before="100" w:beforeAutospacing="1" w:after="100" w:afterAutospacing="1" w:line="240" w:lineRule="auto"/>
        <w:jc w:val="both"/>
        <w:rPr>
          <w:rFonts w:eastAsia="Times New Roman" w:cs="Times New Roman"/>
          <w:sz w:val="20"/>
          <w:szCs w:val="20"/>
          <w:lang w:eastAsia="hr-HR"/>
        </w:rPr>
      </w:pPr>
      <w:r w:rsidRPr="007A06F4">
        <w:rPr>
          <w:rFonts w:eastAsia="Times New Roman" w:cs="Times New Roman"/>
          <w:sz w:val="20"/>
          <w:szCs w:val="20"/>
          <w:lang w:eastAsia="hr-HR"/>
        </w:rPr>
        <w:t xml:space="preserve">(1) Pravo na minimalnu plaću, utvrđenu prema odredbama ovoga Zakona, imaju svi radnici koji </w:t>
      </w:r>
      <w:r w:rsidR="005425C0" w:rsidRPr="005425C0">
        <w:rPr>
          <w:rFonts w:eastAsia="Times New Roman" w:cs="Times New Roman"/>
          <w:b/>
          <w:bCs/>
          <w:sz w:val="20"/>
          <w:szCs w:val="20"/>
          <w:lang w:eastAsia="hr-HR"/>
        </w:rPr>
        <w:t>su zaposleni</w:t>
      </w:r>
      <w:r w:rsidRPr="007A06F4">
        <w:rPr>
          <w:rFonts w:eastAsia="Times New Roman" w:cs="Times New Roman"/>
          <w:sz w:val="20"/>
          <w:szCs w:val="20"/>
          <w:lang w:eastAsia="hr-HR"/>
        </w:rPr>
        <w:t xml:space="preserve"> u Republici Hrvatskoj, neovisno o sjedištu ili registraciji poslodavca.</w:t>
      </w:r>
    </w:p>
    <w:p w14:paraId="779A077F" w14:textId="77777777" w:rsidR="00F02EFC" w:rsidRPr="007A06F4" w:rsidRDefault="00F02EFC" w:rsidP="009C20A0">
      <w:pPr>
        <w:spacing w:before="100" w:beforeAutospacing="1" w:after="100" w:afterAutospacing="1" w:line="240" w:lineRule="auto"/>
        <w:jc w:val="both"/>
        <w:rPr>
          <w:rFonts w:eastAsia="Times New Roman" w:cs="Times New Roman"/>
          <w:sz w:val="20"/>
          <w:szCs w:val="20"/>
          <w:lang w:eastAsia="hr-HR"/>
        </w:rPr>
      </w:pPr>
      <w:r w:rsidRPr="007A06F4">
        <w:rPr>
          <w:rFonts w:eastAsia="Times New Roman" w:cs="Times New Roman"/>
          <w:sz w:val="20"/>
          <w:szCs w:val="20"/>
          <w:lang w:eastAsia="hr-HR"/>
        </w:rPr>
        <w:t>(2) Iznimno od stavka 1. ovoga članka, odredbe ovoga Zakona ne odnose se na radnika koji je jedini radnik kod poslodavca te istodobno član uprave, izvršni direktor, upravitelj zadruge, likvidator i sl. prema posebnim propisima.</w:t>
      </w:r>
    </w:p>
    <w:p w14:paraId="6B1E8733" w14:textId="77777777" w:rsidR="00F02EFC" w:rsidRPr="007A06F4" w:rsidRDefault="00F02EFC" w:rsidP="00F02EFC">
      <w:pPr>
        <w:spacing w:before="100" w:beforeAutospacing="1" w:after="100" w:afterAutospacing="1" w:line="240" w:lineRule="auto"/>
        <w:jc w:val="center"/>
        <w:rPr>
          <w:rFonts w:eastAsia="Times New Roman" w:cs="Times New Roman"/>
          <w:sz w:val="20"/>
          <w:szCs w:val="20"/>
          <w:lang w:eastAsia="hr-HR"/>
        </w:rPr>
      </w:pPr>
      <w:r w:rsidRPr="007A06F4">
        <w:rPr>
          <w:rFonts w:eastAsia="Times New Roman" w:cs="Times New Roman"/>
          <w:sz w:val="20"/>
          <w:szCs w:val="20"/>
          <w:lang w:eastAsia="hr-HR"/>
        </w:rPr>
        <w:t>Članak 5.</w:t>
      </w:r>
    </w:p>
    <w:p w14:paraId="0D35974E" w14:textId="77777777" w:rsidR="00F02EFC" w:rsidRPr="007A06F4" w:rsidRDefault="00F02EFC" w:rsidP="009C20A0">
      <w:pPr>
        <w:spacing w:before="100" w:beforeAutospacing="1" w:after="100" w:afterAutospacing="1" w:line="240" w:lineRule="auto"/>
        <w:jc w:val="both"/>
        <w:rPr>
          <w:rFonts w:eastAsia="Times New Roman" w:cs="Times New Roman"/>
          <w:sz w:val="20"/>
          <w:szCs w:val="20"/>
          <w:lang w:eastAsia="hr-HR"/>
        </w:rPr>
      </w:pPr>
      <w:r w:rsidRPr="007A06F4">
        <w:rPr>
          <w:rFonts w:eastAsia="Times New Roman" w:cs="Times New Roman"/>
          <w:sz w:val="20"/>
          <w:szCs w:val="20"/>
          <w:lang w:eastAsia="hr-HR"/>
        </w:rPr>
        <w:t>Visina minimalne plaće utvrđuje se jednom godišnje, najkasnije do 31. listopada tekuće godine za sljedeću kalendarsku godinu.</w:t>
      </w:r>
    </w:p>
    <w:p w14:paraId="5BFA54D7" w14:textId="77777777" w:rsidR="00F02EFC" w:rsidRPr="007A06F4" w:rsidRDefault="00F02EFC" w:rsidP="00F02EFC">
      <w:pPr>
        <w:spacing w:before="100" w:beforeAutospacing="1" w:after="100" w:afterAutospacing="1" w:line="240" w:lineRule="auto"/>
        <w:jc w:val="center"/>
        <w:rPr>
          <w:rFonts w:eastAsia="Times New Roman" w:cs="Times New Roman"/>
          <w:sz w:val="20"/>
          <w:szCs w:val="20"/>
          <w:lang w:eastAsia="hr-HR"/>
        </w:rPr>
      </w:pPr>
      <w:r w:rsidRPr="007A06F4">
        <w:rPr>
          <w:rFonts w:eastAsia="Times New Roman" w:cs="Times New Roman"/>
          <w:sz w:val="20"/>
          <w:szCs w:val="20"/>
          <w:lang w:eastAsia="hr-HR"/>
        </w:rPr>
        <w:t>Članak 6.</w:t>
      </w:r>
    </w:p>
    <w:p w14:paraId="2D959D37" w14:textId="77777777" w:rsidR="00F02EFC" w:rsidRPr="007A06F4" w:rsidRDefault="00F02EFC" w:rsidP="009C20A0">
      <w:pPr>
        <w:spacing w:before="100" w:beforeAutospacing="1" w:after="100" w:afterAutospacing="1" w:line="240" w:lineRule="auto"/>
        <w:jc w:val="both"/>
        <w:rPr>
          <w:rFonts w:eastAsia="Times New Roman" w:cs="Times New Roman"/>
          <w:sz w:val="20"/>
          <w:szCs w:val="20"/>
          <w:lang w:eastAsia="hr-HR"/>
        </w:rPr>
      </w:pPr>
      <w:r w:rsidRPr="007A06F4">
        <w:rPr>
          <w:rFonts w:eastAsia="Times New Roman" w:cs="Times New Roman"/>
          <w:sz w:val="20"/>
          <w:szCs w:val="20"/>
          <w:lang w:eastAsia="hr-HR"/>
        </w:rPr>
        <w:t>(1) Visinu minimalne plaće za svaku kalendarsku godinu uredbom utvrđuje Vlada Republike Hrvatske, na prijedlog ministra nadležnog za rad (u daljnjem tekstu: ministar).</w:t>
      </w:r>
    </w:p>
    <w:p w14:paraId="5FBD0A0A" w14:textId="77777777" w:rsidR="00F02EFC" w:rsidRPr="007A06F4" w:rsidRDefault="00F02EFC" w:rsidP="009C20A0">
      <w:pPr>
        <w:spacing w:before="100" w:beforeAutospacing="1" w:after="100" w:afterAutospacing="1" w:line="240" w:lineRule="auto"/>
        <w:jc w:val="both"/>
        <w:rPr>
          <w:rFonts w:eastAsia="Times New Roman" w:cs="Times New Roman"/>
          <w:sz w:val="20"/>
          <w:szCs w:val="20"/>
          <w:lang w:eastAsia="hr-HR"/>
        </w:rPr>
      </w:pPr>
      <w:r w:rsidRPr="007A06F4">
        <w:rPr>
          <w:rFonts w:eastAsia="Times New Roman" w:cs="Times New Roman"/>
          <w:sz w:val="20"/>
          <w:szCs w:val="20"/>
          <w:lang w:eastAsia="hr-HR"/>
        </w:rPr>
        <w:t>(2) Minimalna plaća ne može se utvrditi u iznosu manjem od iznosa koji je bio utvrđen za prethodnu godinu.</w:t>
      </w:r>
    </w:p>
    <w:p w14:paraId="72371146" w14:textId="77777777" w:rsidR="00F02EFC" w:rsidRPr="007A06F4" w:rsidRDefault="00F02EFC" w:rsidP="009C20A0">
      <w:pPr>
        <w:spacing w:before="100" w:beforeAutospacing="1" w:after="100" w:afterAutospacing="1" w:line="240" w:lineRule="auto"/>
        <w:jc w:val="both"/>
        <w:rPr>
          <w:rFonts w:eastAsia="Times New Roman" w:cs="Times New Roman"/>
          <w:sz w:val="20"/>
          <w:szCs w:val="20"/>
          <w:lang w:eastAsia="hr-HR"/>
        </w:rPr>
      </w:pPr>
      <w:r w:rsidRPr="007A06F4">
        <w:rPr>
          <w:rFonts w:eastAsia="Times New Roman" w:cs="Times New Roman"/>
          <w:sz w:val="20"/>
          <w:szCs w:val="20"/>
          <w:lang w:eastAsia="hr-HR"/>
        </w:rPr>
        <w:t>(3) Ministar će, imajući u vidu povećanje udjela minimalne plaće u prosječnoj brutoplaći isplaćenoj u pravnim osobama od siječnja do srpnja tekuće godine, uzimajući u obzir inflaciju, kretanje plaća, kretanje nezaposlenosti i zaposlenosti, demografska kretanja te ukupno stanje gospodarstva, a posebnu pozornost posvećujući djelatnostima s niskim plaćama i ugroženim skupinama zaposlenih, nakon konzultacija sa socijalnim partnerima, Vladi Republike Hrvatske predložiti visinu minimalne plaće.</w:t>
      </w:r>
    </w:p>
    <w:p w14:paraId="459E9CFF" w14:textId="57230A23" w:rsidR="00F02EFC" w:rsidRPr="007A06F4" w:rsidRDefault="00F02EFC" w:rsidP="00F02EFC">
      <w:pPr>
        <w:spacing w:before="100" w:beforeAutospacing="1" w:after="100" w:afterAutospacing="1" w:line="240" w:lineRule="auto"/>
        <w:rPr>
          <w:rFonts w:eastAsia="Times New Roman" w:cs="Times New Roman"/>
          <w:sz w:val="20"/>
          <w:szCs w:val="20"/>
          <w:lang w:eastAsia="hr-HR"/>
        </w:rPr>
      </w:pPr>
      <w:r w:rsidRPr="007A06F4">
        <w:rPr>
          <w:rFonts w:eastAsia="Times New Roman" w:cs="Times New Roman"/>
          <w:sz w:val="20"/>
          <w:szCs w:val="20"/>
          <w:lang w:eastAsia="hr-HR"/>
        </w:rPr>
        <w:t>(4) Redovite godišnje konzultacije sa socijalnim</w:t>
      </w:r>
      <w:r w:rsidR="009C20A0">
        <w:rPr>
          <w:rFonts w:eastAsia="Times New Roman" w:cs="Times New Roman"/>
          <w:sz w:val="20"/>
          <w:szCs w:val="20"/>
          <w:lang w:eastAsia="hr-HR"/>
        </w:rPr>
        <w:t xml:space="preserve"> </w:t>
      </w:r>
      <w:r w:rsidRPr="007A06F4">
        <w:rPr>
          <w:rFonts w:eastAsia="Times New Roman" w:cs="Times New Roman"/>
          <w:sz w:val="20"/>
          <w:szCs w:val="20"/>
          <w:lang w:eastAsia="hr-HR"/>
        </w:rPr>
        <w:t>partnerima iz stavka 3. ovoga članka u pravilu se</w:t>
      </w:r>
      <w:r w:rsidR="009C20A0">
        <w:rPr>
          <w:rFonts w:eastAsia="Times New Roman" w:cs="Times New Roman"/>
          <w:sz w:val="20"/>
          <w:szCs w:val="20"/>
          <w:lang w:eastAsia="hr-HR"/>
        </w:rPr>
        <w:t xml:space="preserve"> </w:t>
      </w:r>
      <w:r w:rsidRPr="007A06F4">
        <w:rPr>
          <w:rFonts w:eastAsia="Times New Roman" w:cs="Times New Roman"/>
          <w:sz w:val="20"/>
          <w:szCs w:val="20"/>
          <w:lang w:eastAsia="hr-HR"/>
        </w:rPr>
        <w:t>održavaju u rujnu i listopadu.</w:t>
      </w:r>
    </w:p>
    <w:p w14:paraId="70F9B222" w14:textId="77777777" w:rsidR="00F02EFC" w:rsidRPr="007A06F4" w:rsidRDefault="00F02EFC" w:rsidP="00F02EFC">
      <w:pPr>
        <w:spacing w:before="100" w:beforeAutospacing="1" w:after="100" w:afterAutospacing="1" w:line="240" w:lineRule="auto"/>
        <w:jc w:val="center"/>
        <w:rPr>
          <w:rFonts w:eastAsia="Times New Roman" w:cs="Times New Roman"/>
          <w:sz w:val="20"/>
          <w:szCs w:val="20"/>
          <w:lang w:eastAsia="hr-HR"/>
        </w:rPr>
      </w:pPr>
      <w:r w:rsidRPr="007A06F4">
        <w:rPr>
          <w:rFonts w:eastAsia="Times New Roman" w:cs="Times New Roman"/>
          <w:sz w:val="20"/>
          <w:szCs w:val="20"/>
          <w:lang w:eastAsia="hr-HR"/>
        </w:rPr>
        <w:t>Članak 7.</w:t>
      </w:r>
    </w:p>
    <w:p w14:paraId="3633B7D7" w14:textId="77777777" w:rsidR="00F02EFC" w:rsidRPr="007A06F4" w:rsidRDefault="00F02EFC" w:rsidP="00F02EFC">
      <w:pPr>
        <w:spacing w:before="100" w:beforeAutospacing="1" w:after="100" w:afterAutospacing="1" w:line="240" w:lineRule="auto"/>
        <w:rPr>
          <w:rFonts w:eastAsia="Times New Roman" w:cs="Times New Roman"/>
          <w:sz w:val="20"/>
          <w:szCs w:val="20"/>
          <w:lang w:eastAsia="hr-HR"/>
        </w:rPr>
      </w:pPr>
      <w:r w:rsidRPr="007A06F4">
        <w:rPr>
          <w:rFonts w:eastAsia="Times New Roman" w:cs="Times New Roman"/>
          <w:sz w:val="20"/>
          <w:szCs w:val="20"/>
          <w:lang w:eastAsia="hr-HR"/>
        </w:rPr>
        <w:t>(1) Za praćenje i analizu kretanja minimalne plaće ministar će osnovati stručno povjerenstvo (u daljnjem tekstu: Povjerenstvo).</w:t>
      </w:r>
    </w:p>
    <w:p w14:paraId="792085C0" w14:textId="77777777" w:rsidR="00F02EFC" w:rsidRPr="007A06F4" w:rsidRDefault="00F02EFC" w:rsidP="00F02EFC">
      <w:pPr>
        <w:spacing w:before="100" w:beforeAutospacing="1" w:after="100" w:afterAutospacing="1" w:line="240" w:lineRule="auto"/>
        <w:rPr>
          <w:rFonts w:eastAsia="Times New Roman" w:cs="Times New Roman"/>
          <w:sz w:val="20"/>
          <w:szCs w:val="20"/>
          <w:lang w:eastAsia="hr-HR"/>
        </w:rPr>
      </w:pPr>
      <w:r w:rsidRPr="007A06F4">
        <w:rPr>
          <w:rFonts w:eastAsia="Times New Roman" w:cs="Times New Roman"/>
          <w:sz w:val="20"/>
          <w:szCs w:val="20"/>
          <w:lang w:eastAsia="hr-HR"/>
        </w:rPr>
        <w:t>(2) Ministar odlukom propisuje sastav Povjerenstva iz stavka 1. ovoga Zakona, njegove zadaće, način rada i visinu naknade njegovim članovima.</w:t>
      </w:r>
    </w:p>
    <w:p w14:paraId="6FB7FE00" w14:textId="77777777" w:rsidR="00F02EFC" w:rsidRPr="007A06F4" w:rsidRDefault="00F02EFC" w:rsidP="00F02EFC">
      <w:pPr>
        <w:spacing w:before="100" w:beforeAutospacing="1" w:after="100" w:afterAutospacing="1" w:line="240" w:lineRule="auto"/>
        <w:jc w:val="center"/>
        <w:rPr>
          <w:rFonts w:eastAsia="Times New Roman" w:cs="Times New Roman"/>
          <w:sz w:val="20"/>
          <w:szCs w:val="20"/>
          <w:lang w:eastAsia="hr-HR"/>
        </w:rPr>
      </w:pPr>
      <w:r w:rsidRPr="007A06F4">
        <w:rPr>
          <w:rFonts w:eastAsia="Times New Roman" w:cs="Times New Roman"/>
          <w:sz w:val="20"/>
          <w:szCs w:val="20"/>
          <w:lang w:eastAsia="hr-HR"/>
        </w:rPr>
        <w:t>Članak 8.</w:t>
      </w:r>
    </w:p>
    <w:p w14:paraId="00982B88" w14:textId="77777777" w:rsidR="00F02EFC" w:rsidRPr="007A06F4" w:rsidRDefault="00F02EFC" w:rsidP="009C20A0">
      <w:pPr>
        <w:spacing w:before="100" w:beforeAutospacing="1" w:after="100" w:afterAutospacing="1" w:line="240" w:lineRule="auto"/>
        <w:jc w:val="both"/>
        <w:rPr>
          <w:rFonts w:eastAsia="Times New Roman" w:cs="Times New Roman"/>
          <w:sz w:val="20"/>
          <w:szCs w:val="20"/>
          <w:lang w:eastAsia="hr-HR"/>
        </w:rPr>
      </w:pPr>
      <w:r w:rsidRPr="007A06F4">
        <w:rPr>
          <w:rFonts w:eastAsia="Times New Roman" w:cs="Times New Roman"/>
          <w:sz w:val="20"/>
          <w:szCs w:val="20"/>
          <w:lang w:eastAsia="hr-HR"/>
        </w:rPr>
        <w:t>(1) Iznimno od članka 6. ovoga Zakona, kolektivnim ugovorom može se ugovoriti minimalna plaća u iznosu manjem od iznosa propisanog uredbom Vlade Republike Hrvatske.</w:t>
      </w:r>
    </w:p>
    <w:p w14:paraId="68CAB8AD" w14:textId="77777777" w:rsidR="00F02EFC" w:rsidRPr="007A06F4" w:rsidRDefault="00F02EFC" w:rsidP="009C20A0">
      <w:pPr>
        <w:spacing w:before="100" w:beforeAutospacing="1" w:after="100" w:afterAutospacing="1" w:line="240" w:lineRule="auto"/>
        <w:jc w:val="both"/>
        <w:rPr>
          <w:rFonts w:eastAsia="Times New Roman" w:cs="Times New Roman"/>
          <w:sz w:val="20"/>
          <w:szCs w:val="20"/>
          <w:lang w:eastAsia="hr-HR"/>
        </w:rPr>
      </w:pPr>
      <w:r w:rsidRPr="007A06F4">
        <w:rPr>
          <w:rFonts w:eastAsia="Times New Roman" w:cs="Times New Roman"/>
          <w:sz w:val="20"/>
          <w:szCs w:val="20"/>
          <w:lang w:eastAsia="hr-HR"/>
        </w:rPr>
        <w:t>(2) Iznos minimalne plaće iz stavka 1. ovoga članka ne može biti manji od devedeset pet posto iznosa propisanog uredbom iz članka 6. ovoga Zakona.</w:t>
      </w:r>
    </w:p>
    <w:p w14:paraId="441BAE7F" w14:textId="77777777" w:rsidR="00F02EFC" w:rsidRPr="007A06F4" w:rsidRDefault="00F02EFC" w:rsidP="009C20A0">
      <w:pPr>
        <w:spacing w:before="100" w:beforeAutospacing="1" w:after="100" w:afterAutospacing="1" w:line="240" w:lineRule="auto"/>
        <w:jc w:val="both"/>
        <w:rPr>
          <w:rFonts w:eastAsia="Times New Roman" w:cs="Times New Roman"/>
          <w:sz w:val="20"/>
          <w:szCs w:val="20"/>
          <w:lang w:eastAsia="hr-HR"/>
        </w:rPr>
      </w:pPr>
      <w:r w:rsidRPr="007A06F4">
        <w:rPr>
          <w:rFonts w:eastAsia="Times New Roman" w:cs="Times New Roman"/>
          <w:sz w:val="20"/>
          <w:szCs w:val="20"/>
          <w:lang w:eastAsia="hr-HR"/>
        </w:rPr>
        <w:t>(3) U slučaju iz stavaka 1. i 2. ovoga članka ne primjenjuje se odredba članka 9. stavka 3. Zakona o radu (»Narodne novine«, br. 93/14. i 127/17.).</w:t>
      </w:r>
    </w:p>
    <w:p w14:paraId="750227C8" w14:textId="77777777" w:rsidR="00F02EFC" w:rsidRPr="007A06F4" w:rsidRDefault="00F02EFC" w:rsidP="009F136B">
      <w:pPr>
        <w:spacing w:before="100" w:beforeAutospacing="1" w:after="100" w:afterAutospacing="1" w:line="240" w:lineRule="auto"/>
        <w:jc w:val="center"/>
        <w:rPr>
          <w:rFonts w:eastAsia="Times New Roman" w:cs="Times New Roman"/>
          <w:sz w:val="20"/>
          <w:szCs w:val="20"/>
          <w:lang w:eastAsia="hr-HR"/>
        </w:rPr>
      </w:pPr>
      <w:r w:rsidRPr="007A06F4">
        <w:rPr>
          <w:rFonts w:eastAsia="Times New Roman" w:cs="Times New Roman"/>
          <w:sz w:val="20"/>
          <w:szCs w:val="20"/>
          <w:lang w:eastAsia="hr-HR"/>
        </w:rPr>
        <w:t>Članak 9.</w:t>
      </w:r>
    </w:p>
    <w:p w14:paraId="4CCB4117" w14:textId="77715279" w:rsidR="009C20A0" w:rsidRPr="009C20A0" w:rsidRDefault="009C20A0" w:rsidP="009C20A0">
      <w:pPr>
        <w:spacing w:before="100" w:beforeAutospacing="1" w:after="100" w:afterAutospacing="1" w:line="240" w:lineRule="auto"/>
        <w:jc w:val="both"/>
        <w:rPr>
          <w:rFonts w:eastAsia="Times New Roman" w:cs="Times New Roman"/>
          <w:b/>
          <w:bCs/>
          <w:sz w:val="20"/>
          <w:szCs w:val="20"/>
          <w:lang w:eastAsia="hr-HR"/>
        </w:rPr>
      </w:pPr>
      <w:r w:rsidRPr="009C20A0">
        <w:rPr>
          <w:rFonts w:eastAsia="Times New Roman" w:cs="Times New Roman"/>
          <w:b/>
          <w:bCs/>
          <w:sz w:val="20"/>
          <w:szCs w:val="20"/>
          <w:lang w:eastAsia="hr-HR"/>
        </w:rPr>
        <w:t>(1) Nadzor nad primjenom ovoga Zakona obavljaju nadležni inspektori koji su prema posebnim propisima ovlašteni za nadzor u vezi s radom i zapošljavanjem, a nadzor zakonitosti, pravilnosti i pravodobnosti obračuna, prijava i uplata proračunskih prihoda službenici koji su prema posebnim propisima ovlašteni za obavljanje poslova poreznog nadzora.</w:t>
      </w:r>
    </w:p>
    <w:p w14:paraId="05AA7515" w14:textId="3308DD31" w:rsidR="009C20A0" w:rsidRPr="009C20A0" w:rsidRDefault="009C20A0" w:rsidP="009C20A0">
      <w:pPr>
        <w:spacing w:before="100" w:beforeAutospacing="1" w:after="100" w:afterAutospacing="1" w:line="240" w:lineRule="auto"/>
        <w:jc w:val="both"/>
        <w:rPr>
          <w:rFonts w:eastAsia="Times New Roman" w:cs="Times New Roman"/>
          <w:b/>
          <w:bCs/>
          <w:sz w:val="20"/>
          <w:szCs w:val="20"/>
          <w:lang w:eastAsia="hr-HR"/>
        </w:rPr>
      </w:pPr>
      <w:r w:rsidRPr="009C20A0">
        <w:rPr>
          <w:rFonts w:eastAsia="Times New Roman" w:cs="Times New Roman"/>
          <w:b/>
          <w:bCs/>
          <w:sz w:val="20"/>
          <w:szCs w:val="20"/>
          <w:lang w:eastAsia="hr-HR"/>
        </w:rPr>
        <w:t>(2) Nadležni inspektori i službenici iz stavka 1. ovoga članka dužni su surađivati kada obavljaju nadzor pravilnosti obračuna plaće radnika, posebno u smislu kontrole i izrade obračuna plaće na temelju dostavljenih podataka te provođenjem zajedničkih nadzora i slično.</w:t>
      </w:r>
    </w:p>
    <w:p w14:paraId="69BC392A" w14:textId="456D1AD0" w:rsidR="00F02EFC" w:rsidRPr="007A06F4" w:rsidRDefault="00F02EFC" w:rsidP="009C20A0">
      <w:pPr>
        <w:spacing w:before="100" w:beforeAutospacing="1" w:after="100" w:afterAutospacing="1" w:line="240" w:lineRule="auto"/>
        <w:jc w:val="center"/>
        <w:rPr>
          <w:rFonts w:eastAsia="Times New Roman" w:cs="Times New Roman"/>
          <w:sz w:val="20"/>
          <w:szCs w:val="20"/>
          <w:lang w:eastAsia="hr-HR"/>
        </w:rPr>
      </w:pPr>
      <w:r w:rsidRPr="007A06F4">
        <w:rPr>
          <w:rFonts w:eastAsia="Times New Roman" w:cs="Times New Roman"/>
          <w:sz w:val="20"/>
          <w:szCs w:val="20"/>
          <w:lang w:eastAsia="hr-HR"/>
        </w:rPr>
        <w:t>Članak 10.</w:t>
      </w:r>
    </w:p>
    <w:p w14:paraId="4A1D7149" w14:textId="04AF0A32" w:rsidR="00F272BC" w:rsidRPr="00F272BC" w:rsidRDefault="00F272BC" w:rsidP="00F272BC">
      <w:pPr>
        <w:spacing w:before="100" w:beforeAutospacing="1" w:after="100" w:afterAutospacing="1" w:line="240" w:lineRule="auto"/>
        <w:jc w:val="both"/>
        <w:rPr>
          <w:rFonts w:eastAsia="Times New Roman" w:cs="Times New Roman"/>
          <w:b/>
          <w:bCs/>
          <w:sz w:val="20"/>
          <w:szCs w:val="20"/>
          <w:lang w:eastAsia="hr-HR"/>
        </w:rPr>
      </w:pPr>
      <w:r w:rsidRPr="00F272BC">
        <w:rPr>
          <w:rFonts w:eastAsia="Times New Roman" w:cs="Times New Roman"/>
          <w:b/>
          <w:bCs/>
          <w:sz w:val="20"/>
          <w:szCs w:val="20"/>
          <w:lang w:eastAsia="hr-HR"/>
        </w:rPr>
        <w:t>(1) Novčanom kaznom od 60.000,00 do 100.000,00 kuna kaznit će se za prekršaj poslodavac pravna osoba:</w:t>
      </w:r>
    </w:p>
    <w:p w14:paraId="668FDCC0" w14:textId="77777777" w:rsidR="00F272BC" w:rsidRPr="00F272BC" w:rsidRDefault="00F272BC" w:rsidP="00F272BC">
      <w:pPr>
        <w:spacing w:before="100" w:beforeAutospacing="1" w:after="100" w:afterAutospacing="1" w:line="240" w:lineRule="auto"/>
        <w:jc w:val="both"/>
        <w:rPr>
          <w:rFonts w:eastAsia="Times New Roman" w:cs="Times New Roman"/>
          <w:b/>
          <w:bCs/>
          <w:sz w:val="20"/>
          <w:szCs w:val="20"/>
          <w:lang w:val="it-IT" w:eastAsia="hr-HR"/>
        </w:rPr>
      </w:pPr>
      <w:r w:rsidRPr="00F272BC">
        <w:rPr>
          <w:rFonts w:eastAsia="Times New Roman" w:cs="Times New Roman"/>
          <w:b/>
          <w:bCs/>
          <w:sz w:val="20"/>
          <w:szCs w:val="20"/>
          <w:lang w:val="it-IT" w:eastAsia="hr-HR"/>
        </w:rPr>
        <w:t>a) ako ne isplati minimalnu plaću na način propisan ovim Zakonom (članak 3. stavci 1., 2., 4., 5., 6. i 7.)</w:t>
      </w:r>
    </w:p>
    <w:p w14:paraId="3814ACC8" w14:textId="77777777" w:rsidR="00F272BC" w:rsidRPr="00F272BC" w:rsidRDefault="00F272BC" w:rsidP="00F272BC">
      <w:pPr>
        <w:spacing w:before="100" w:beforeAutospacing="1" w:after="100" w:afterAutospacing="1" w:line="240" w:lineRule="auto"/>
        <w:jc w:val="both"/>
        <w:rPr>
          <w:rFonts w:eastAsia="Times New Roman" w:cs="Times New Roman"/>
          <w:b/>
          <w:bCs/>
          <w:sz w:val="20"/>
          <w:szCs w:val="20"/>
          <w:lang w:val="it-IT" w:eastAsia="hr-HR"/>
        </w:rPr>
      </w:pPr>
      <w:r w:rsidRPr="00F272BC">
        <w:rPr>
          <w:rFonts w:eastAsia="Times New Roman" w:cs="Times New Roman"/>
          <w:b/>
          <w:bCs/>
          <w:sz w:val="20"/>
          <w:szCs w:val="20"/>
          <w:lang w:val="it-IT" w:eastAsia="hr-HR"/>
        </w:rPr>
        <w:t>b) ako minimalnu plaću ne ugovori ili ne utvrdi u brutoiznosu (članak 3. stavak 3.)</w:t>
      </w:r>
    </w:p>
    <w:p w14:paraId="0C35583D" w14:textId="77777777" w:rsidR="00F272BC" w:rsidRPr="00F272BC" w:rsidRDefault="00F272BC" w:rsidP="00F272BC">
      <w:pPr>
        <w:spacing w:before="100" w:beforeAutospacing="1" w:after="100" w:afterAutospacing="1" w:line="240" w:lineRule="auto"/>
        <w:jc w:val="both"/>
        <w:rPr>
          <w:rFonts w:eastAsia="Times New Roman" w:cs="Times New Roman"/>
          <w:b/>
          <w:bCs/>
          <w:sz w:val="20"/>
          <w:szCs w:val="20"/>
          <w:lang w:val="it-IT" w:eastAsia="hr-HR"/>
        </w:rPr>
      </w:pPr>
      <w:r w:rsidRPr="00F272BC">
        <w:rPr>
          <w:rFonts w:eastAsia="Times New Roman" w:cs="Times New Roman"/>
          <w:b/>
          <w:bCs/>
          <w:sz w:val="20"/>
          <w:szCs w:val="20"/>
          <w:lang w:val="it-IT" w:eastAsia="hr-HR"/>
        </w:rPr>
        <w:t>c) ako s radnikom sklopi sporazum o odricanju od prava na isplatu minimalne plaće (članak 3. stavak 8.)</w:t>
      </w:r>
    </w:p>
    <w:p w14:paraId="7586DEFE" w14:textId="77777777" w:rsidR="00F272BC" w:rsidRPr="00F272BC" w:rsidRDefault="00F272BC" w:rsidP="00F272BC">
      <w:pPr>
        <w:spacing w:before="100" w:beforeAutospacing="1" w:after="100" w:afterAutospacing="1" w:line="240" w:lineRule="auto"/>
        <w:jc w:val="both"/>
        <w:rPr>
          <w:rFonts w:eastAsia="Times New Roman" w:cs="Times New Roman"/>
          <w:b/>
          <w:bCs/>
          <w:sz w:val="20"/>
          <w:szCs w:val="20"/>
          <w:lang w:val="it-IT" w:eastAsia="hr-HR"/>
        </w:rPr>
      </w:pPr>
      <w:r w:rsidRPr="00F272BC">
        <w:rPr>
          <w:rFonts w:eastAsia="Times New Roman" w:cs="Times New Roman"/>
          <w:b/>
          <w:bCs/>
          <w:sz w:val="20"/>
          <w:szCs w:val="20"/>
          <w:lang w:val="it-IT" w:eastAsia="hr-HR"/>
        </w:rPr>
        <w:t>d) ako ne isplati povećanje plaće najmanje u visini utvrđenoj kolektivnim ugovorom čija je primjena proširena sukladno općem propisu o radu (članak 3.a stavci 1., 2. i 3.)</w:t>
      </w:r>
    </w:p>
    <w:p w14:paraId="5225B760" w14:textId="77777777" w:rsidR="00F272BC" w:rsidRPr="00F272BC" w:rsidRDefault="00F272BC" w:rsidP="00F272BC">
      <w:pPr>
        <w:spacing w:before="100" w:beforeAutospacing="1" w:after="100" w:afterAutospacing="1" w:line="240" w:lineRule="auto"/>
        <w:jc w:val="both"/>
        <w:rPr>
          <w:rFonts w:eastAsia="Times New Roman" w:cs="Times New Roman"/>
          <w:b/>
          <w:bCs/>
          <w:sz w:val="20"/>
          <w:szCs w:val="20"/>
          <w:lang w:val="it-IT" w:eastAsia="hr-HR"/>
        </w:rPr>
      </w:pPr>
      <w:r w:rsidRPr="00F272BC">
        <w:rPr>
          <w:rFonts w:eastAsia="Times New Roman" w:cs="Times New Roman"/>
          <w:b/>
          <w:bCs/>
          <w:sz w:val="20"/>
          <w:szCs w:val="20"/>
          <w:lang w:val="it-IT" w:eastAsia="hr-HR"/>
        </w:rPr>
        <w:lastRenderedPageBreak/>
        <w:t>e) ako ne isplati minimalnu plaću u visini utvrđenoj uredbom Vlade Republike Hrvatske (članak 6. stavak 1.).</w:t>
      </w:r>
    </w:p>
    <w:p w14:paraId="0BF8B685" w14:textId="77777777" w:rsidR="00F272BC" w:rsidRPr="00F272BC" w:rsidRDefault="00F272BC" w:rsidP="00F272BC">
      <w:pPr>
        <w:spacing w:before="100" w:beforeAutospacing="1" w:after="100" w:afterAutospacing="1" w:line="240" w:lineRule="auto"/>
        <w:jc w:val="both"/>
        <w:rPr>
          <w:rFonts w:eastAsia="Times New Roman" w:cs="Times New Roman"/>
          <w:b/>
          <w:bCs/>
          <w:sz w:val="20"/>
          <w:szCs w:val="20"/>
          <w:lang w:val="it-IT" w:eastAsia="hr-HR"/>
        </w:rPr>
      </w:pPr>
      <w:r w:rsidRPr="00F272BC">
        <w:rPr>
          <w:rFonts w:eastAsia="Times New Roman" w:cs="Times New Roman"/>
          <w:b/>
          <w:bCs/>
          <w:sz w:val="20"/>
          <w:szCs w:val="20"/>
          <w:lang w:val="it-IT" w:eastAsia="hr-HR"/>
        </w:rPr>
        <w:t>(2) Novčanom kaznom od 7000,00 do 10.000,00 kuna za prekršaj iz stavka 1. ovoga članka kaznit će se i odgovorna osoba u pravnoj osobi poslodavca te fizička osoba obrtnik i osoba koja obavlja drugu samostalnu djelatnost kada je prekršaj počinila u vezi s obavljanjem svog obrta ili samostalne djelatnosti.</w:t>
      </w:r>
    </w:p>
    <w:p w14:paraId="5F7EBB38" w14:textId="58566008" w:rsidR="00F272BC" w:rsidRPr="00F272BC" w:rsidRDefault="00F272BC" w:rsidP="00F272BC">
      <w:pPr>
        <w:spacing w:before="100" w:beforeAutospacing="1" w:after="100" w:afterAutospacing="1" w:line="240" w:lineRule="auto"/>
        <w:jc w:val="both"/>
        <w:rPr>
          <w:rFonts w:eastAsia="Times New Roman" w:cs="Times New Roman"/>
          <w:b/>
          <w:bCs/>
          <w:sz w:val="20"/>
          <w:szCs w:val="20"/>
          <w:lang w:val="it-IT" w:eastAsia="hr-HR"/>
        </w:rPr>
      </w:pPr>
      <w:r w:rsidRPr="00F272BC">
        <w:rPr>
          <w:rFonts w:eastAsia="Times New Roman" w:cs="Times New Roman"/>
          <w:b/>
          <w:bCs/>
          <w:sz w:val="20"/>
          <w:szCs w:val="20"/>
          <w:lang w:val="it-IT" w:eastAsia="hr-HR"/>
        </w:rPr>
        <w:t>(3) Novčanom kaznom od 7000,00 do 10.000,00 kuna za prekršaj iz stavka 1. ovoga članka kaznit će se poslodavac fizička osoba.</w:t>
      </w:r>
    </w:p>
    <w:p w14:paraId="756C07D2" w14:textId="77777777" w:rsidR="00F02EFC" w:rsidRPr="007A06F4" w:rsidRDefault="00F02EFC" w:rsidP="009F136B">
      <w:pPr>
        <w:spacing w:before="100" w:beforeAutospacing="1" w:after="100" w:afterAutospacing="1" w:line="240" w:lineRule="auto"/>
        <w:jc w:val="center"/>
        <w:rPr>
          <w:rFonts w:eastAsia="Times New Roman" w:cs="Times New Roman"/>
          <w:sz w:val="20"/>
          <w:szCs w:val="20"/>
          <w:lang w:eastAsia="hr-HR"/>
        </w:rPr>
      </w:pPr>
      <w:r w:rsidRPr="007A06F4">
        <w:rPr>
          <w:rFonts w:eastAsia="Times New Roman" w:cs="Times New Roman"/>
          <w:sz w:val="20"/>
          <w:szCs w:val="20"/>
          <w:lang w:eastAsia="hr-HR"/>
        </w:rPr>
        <w:t>PRIJELAZNE I ZAVRŠNE ODREDBE</w:t>
      </w:r>
    </w:p>
    <w:p w14:paraId="4C74EBF7" w14:textId="77777777" w:rsidR="00F02EFC" w:rsidRPr="007A06F4" w:rsidRDefault="00F02EFC" w:rsidP="009F136B">
      <w:pPr>
        <w:spacing w:before="100" w:beforeAutospacing="1" w:after="100" w:afterAutospacing="1" w:line="240" w:lineRule="auto"/>
        <w:jc w:val="center"/>
        <w:rPr>
          <w:rFonts w:eastAsia="Times New Roman" w:cs="Times New Roman"/>
          <w:sz w:val="20"/>
          <w:szCs w:val="20"/>
          <w:lang w:eastAsia="hr-HR"/>
        </w:rPr>
      </w:pPr>
      <w:r w:rsidRPr="007A06F4">
        <w:rPr>
          <w:rFonts w:eastAsia="Times New Roman" w:cs="Times New Roman"/>
          <w:sz w:val="20"/>
          <w:szCs w:val="20"/>
          <w:lang w:eastAsia="hr-HR"/>
        </w:rPr>
        <w:t>Članak 11.</w:t>
      </w:r>
    </w:p>
    <w:p w14:paraId="3C8D3321" w14:textId="77777777" w:rsidR="00F02EFC" w:rsidRPr="007A06F4" w:rsidRDefault="00F02EFC" w:rsidP="00F02EFC">
      <w:pPr>
        <w:spacing w:before="100" w:beforeAutospacing="1" w:after="100" w:afterAutospacing="1" w:line="240" w:lineRule="auto"/>
        <w:rPr>
          <w:rFonts w:eastAsia="Times New Roman" w:cs="Times New Roman"/>
          <w:sz w:val="20"/>
          <w:szCs w:val="20"/>
          <w:lang w:eastAsia="hr-HR"/>
        </w:rPr>
      </w:pPr>
      <w:r w:rsidRPr="007A06F4">
        <w:rPr>
          <w:rFonts w:eastAsia="Times New Roman" w:cs="Times New Roman"/>
          <w:sz w:val="20"/>
          <w:szCs w:val="20"/>
          <w:lang w:eastAsia="hr-HR"/>
        </w:rPr>
        <w:t>Odluku iz članka 7. ovoga Zakona ministar će donijeti u roku od šest mjeseci od dana stupanja na snagu ovoga Zakona.</w:t>
      </w:r>
    </w:p>
    <w:p w14:paraId="0FEF4F02" w14:textId="77777777" w:rsidR="00F02EFC" w:rsidRPr="007A06F4" w:rsidRDefault="00F02EFC" w:rsidP="009F136B">
      <w:pPr>
        <w:spacing w:before="100" w:beforeAutospacing="1" w:after="100" w:afterAutospacing="1" w:line="240" w:lineRule="auto"/>
        <w:jc w:val="center"/>
        <w:rPr>
          <w:rFonts w:eastAsia="Times New Roman" w:cs="Times New Roman"/>
          <w:sz w:val="20"/>
          <w:szCs w:val="20"/>
          <w:lang w:eastAsia="hr-HR"/>
        </w:rPr>
      </w:pPr>
      <w:r w:rsidRPr="007A06F4">
        <w:rPr>
          <w:rFonts w:eastAsia="Times New Roman" w:cs="Times New Roman"/>
          <w:sz w:val="20"/>
          <w:szCs w:val="20"/>
          <w:lang w:eastAsia="hr-HR"/>
        </w:rPr>
        <w:t>Članak 12.</w:t>
      </w:r>
    </w:p>
    <w:p w14:paraId="6AB6C748" w14:textId="77777777" w:rsidR="00F02EFC" w:rsidRPr="007A06F4" w:rsidRDefault="00F02EFC" w:rsidP="00F02EFC">
      <w:pPr>
        <w:spacing w:before="100" w:beforeAutospacing="1" w:after="100" w:afterAutospacing="1" w:line="240" w:lineRule="auto"/>
        <w:rPr>
          <w:rFonts w:eastAsia="Times New Roman" w:cs="Times New Roman"/>
          <w:sz w:val="20"/>
          <w:szCs w:val="20"/>
          <w:lang w:eastAsia="hr-HR"/>
        </w:rPr>
      </w:pPr>
      <w:r w:rsidRPr="007A06F4">
        <w:rPr>
          <w:rFonts w:eastAsia="Times New Roman" w:cs="Times New Roman"/>
          <w:sz w:val="20"/>
          <w:szCs w:val="20"/>
          <w:lang w:eastAsia="hr-HR"/>
        </w:rPr>
        <w:t>Za radnike za koje je poslodavac do stupanja na snagu ovoga Zakona ostvarivao pravo na umanjenu osnovicu sukladno članku 2. stavku 4. Zakona o minimalnoj plaći (»Narodne novine«, br. 39/13. i 130/17.) mjesečna osnovica za obračun doprinosa na osnovicu prema plaći utvrđena prema propisima kojima su uređeni doprinosi za obvezna osiguranja umanjuje se za razdoblje od 1. siječnja 2019. do 31. prosinca 2019. za 50 % te za razdoblje od 1. siječnja 2020. do 31. prosinca 2020. za 25 %.</w:t>
      </w:r>
    </w:p>
    <w:p w14:paraId="010800E8" w14:textId="77777777" w:rsidR="00F02EFC" w:rsidRPr="007A06F4" w:rsidRDefault="00F02EFC" w:rsidP="009F136B">
      <w:pPr>
        <w:spacing w:before="100" w:beforeAutospacing="1" w:after="100" w:afterAutospacing="1" w:line="240" w:lineRule="auto"/>
        <w:jc w:val="center"/>
        <w:rPr>
          <w:rFonts w:eastAsia="Times New Roman" w:cs="Times New Roman"/>
          <w:sz w:val="20"/>
          <w:szCs w:val="20"/>
          <w:lang w:eastAsia="hr-HR"/>
        </w:rPr>
      </w:pPr>
      <w:r w:rsidRPr="007A06F4">
        <w:rPr>
          <w:rFonts w:eastAsia="Times New Roman" w:cs="Times New Roman"/>
          <w:sz w:val="20"/>
          <w:szCs w:val="20"/>
          <w:lang w:eastAsia="hr-HR"/>
        </w:rPr>
        <w:t>Članak 13.</w:t>
      </w:r>
    </w:p>
    <w:p w14:paraId="2B177F67" w14:textId="77777777" w:rsidR="00F02EFC" w:rsidRPr="007A06F4" w:rsidRDefault="00F02EFC" w:rsidP="00F02EFC">
      <w:pPr>
        <w:spacing w:before="100" w:beforeAutospacing="1" w:after="100" w:afterAutospacing="1" w:line="240" w:lineRule="auto"/>
        <w:rPr>
          <w:rFonts w:eastAsia="Times New Roman" w:cs="Times New Roman"/>
          <w:sz w:val="20"/>
          <w:szCs w:val="20"/>
          <w:lang w:eastAsia="hr-HR"/>
        </w:rPr>
      </w:pPr>
      <w:r w:rsidRPr="007A06F4">
        <w:rPr>
          <w:rFonts w:eastAsia="Times New Roman" w:cs="Times New Roman"/>
          <w:sz w:val="20"/>
          <w:szCs w:val="20"/>
          <w:lang w:eastAsia="hr-HR"/>
        </w:rPr>
        <w:t>Uredba o visini minimalne plaće za 2019. godinu, donesena na temelju Zakona o minimalnoj plaći (»Narodne novine«, br. 39/13. i 130/17.), a kojom se propisuje visina minimalne plaće za razdoblje od 1. siječnja 2019. do 31. prosinca 2019., ostaje na snazi.</w:t>
      </w:r>
    </w:p>
    <w:p w14:paraId="3F7F51F5" w14:textId="77777777" w:rsidR="00F02EFC" w:rsidRPr="007A06F4" w:rsidRDefault="00F02EFC" w:rsidP="009F136B">
      <w:pPr>
        <w:spacing w:before="100" w:beforeAutospacing="1" w:after="100" w:afterAutospacing="1" w:line="240" w:lineRule="auto"/>
        <w:jc w:val="center"/>
        <w:rPr>
          <w:rFonts w:eastAsia="Times New Roman" w:cs="Times New Roman"/>
          <w:sz w:val="20"/>
          <w:szCs w:val="20"/>
          <w:lang w:eastAsia="hr-HR"/>
        </w:rPr>
      </w:pPr>
      <w:r w:rsidRPr="007A06F4">
        <w:rPr>
          <w:rFonts w:eastAsia="Times New Roman" w:cs="Times New Roman"/>
          <w:sz w:val="20"/>
          <w:szCs w:val="20"/>
          <w:lang w:eastAsia="hr-HR"/>
        </w:rPr>
        <w:t>Članak 14.</w:t>
      </w:r>
    </w:p>
    <w:p w14:paraId="12780A8C" w14:textId="77777777" w:rsidR="00F02EFC" w:rsidRPr="007A06F4" w:rsidRDefault="00F02EFC" w:rsidP="00F02EFC">
      <w:pPr>
        <w:spacing w:before="100" w:beforeAutospacing="1" w:after="100" w:afterAutospacing="1" w:line="240" w:lineRule="auto"/>
        <w:rPr>
          <w:rFonts w:eastAsia="Times New Roman" w:cs="Times New Roman"/>
          <w:sz w:val="20"/>
          <w:szCs w:val="20"/>
          <w:lang w:eastAsia="hr-HR"/>
        </w:rPr>
      </w:pPr>
      <w:r w:rsidRPr="007A06F4">
        <w:rPr>
          <w:rFonts w:eastAsia="Times New Roman" w:cs="Times New Roman"/>
          <w:sz w:val="20"/>
          <w:szCs w:val="20"/>
          <w:lang w:eastAsia="hr-HR"/>
        </w:rPr>
        <w:t>Ministarstvo rada i mirovinskoga sustava će u roku od dvije godine od dana stupanja na snagu ovoga Zakona provesti naknadnu procjenu učinaka ovoga Zakona.</w:t>
      </w:r>
    </w:p>
    <w:p w14:paraId="22395342" w14:textId="77777777" w:rsidR="00F02EFC" w:rsidRPr="007A06F4" w:rsidRDefault="00F02EFC" w:rsidP="009F136B">
      <w:pPr>
        <w:spacing w:before="100" w:beforeAutospacing="1" w:after="100" w:afterAutospacing="1" w:line="240" w:lineRule="auto"/>
        <w:jc w:val="center"/>
        <w:rPr>
          <w:rFonts w:eastAsia="Times New Roman" w:cs="Times New Roman"/>
          <w:sz w:val="20"/>
          <w:szCs w:val="20"/>
          <w:lang w:eastAsia="hr-HR"/>
        </w:rPr>
      </w:pPr>
      <w:r w:rsidRPr="007A06F4">
        <w:rPr>
          <w:rFonts w:eastAsia="Times New Roman" w:cs="Times New Roman"/>
          <w:sz w:val="20"/>
          <w:szCs w:val="20"/>
          <w:lang w:eastAsia="hr-HR"/>
        </w:rPr>
        <w:t>Članak 15.</w:t>
      </w:r>
    </w:p>
    <w:p w14:paraId="0C3BDFE0" w14:textId="77777777" w:rsidR="00F02EFC" w:rsidRPr="007A06F4" w:rsidRDefault="00F02EFC" w:rsidP="00F02EFC">
      <w:pPr>
        <w:spacing w:before="100" w:beforeAutospacing="1" w:after="100" w:afterAutospacing="1" w:line="240" w:lineRule="auto"/>
        <w:rPr>
          <w:rFonts w:eastAsia="Times New Roman" w:cs="Times New Roman"/>
          <w:sz w:val="20"/>
          <w:szCs w:val="20"/>
          <w:lang w:eastAsia="hr-HR"/>
        </w:rPr>
      </w:pPr>
      <w:r w:rsidRPr="007A06F4">
        <w:rPr>
          <w:rFonts w:eastAsia="Times New Roman" w:cs="Times New Roman"/>
          <w:sz w:val="20"/>
          <w:szCs w:val="20"/>
          <w:lang w:eastAsia="hr-HR"/>
        </w:rPr>
        <w:t>Danom stupanja na snagu ovoga Zakona prestaje važiti Zakon o minimalnoj plaći (»Narodne novine«, br. 39/13. i 130/17.).</w:t>
      </w:r>
    </w:p>
    <w:p w14:paraId="70084021" w14:textId="77777777" w:rsidR="00F02EFC" w:rsidRPr="007A06F4" w:rsidRDefault="00F02EFC" w:rsidP="009F136B">
      <w:pPr>
        <w:spacing w:before="100" w:beforeAutospacing="1" w:after="100" w:afterAutospacing="1" w:line="240" w:lineRule="auto"/>
        <w:jc w:val="center"/>
        <w:rPr>
          <w:rFonts w:eastAsia="Times New Roman" w:cs="Times New Roman"/>
          <w:sz w:val="20"/>
          <w:szCs w:val="20"/>
          <w:lang w:eastAsia="hr-HR"/>
        </w:rPr>
      </w:pPr>
      <w:r w:rsidRPr="007A06F4">
        <w:rPr>
          <w:rFonts w:eastAsia="Times New Roman" w:cs="Times New Roman"/>
          <w:sz w:val="20"/>
          <w:szCs w:val="20"/>
          <w:lang w:eastAsia="hr-HR"/>
        </w:rPr>
        <w:t>Članak 16.</w:t>
      </w:r>
    </w:p>
    <w:p w14:paraId="07913531" w14:textId="77777777" w:rsidR="00F02EFC" w:rsidRPr="007A06F4" w:rsidRDefault="00F02EFC" w:rsidP="00F02EFC">
      <w:pPr>
        <w:spacing w:before="100" w:beforeAutospacing="1" w:after="100" w:afterAutospacing="1" w:line="240" w:lineRule="auto"/>
        <w:rPr>
          <w:rFonts w:eastAsia="Times New Roman" w:cs="Times New Roman"/>
          <w:sz w:val="20"/>
          <w:szCs w:val="20"/>
          <w:lang w:eastAsia="hr-HR"/>
        </w:rPr>
      </w:pPr>
      <w:r w:rsidRPr="007A06F4">
        <w:rPr>
          <w:rFonts w:eastAsia="Times New Roman" w:cs="Times New Roman"/>
          <w:sz w:val="20"/>
          <w:szCs w:val="20"/>
          <w:lang w:eastAsia="hr-HR"/>
        </w:rPr>
        <w:t>Ovaj Zakon objavit će se u »Narodnim novinama«, a stupa na snagu 1. siječnja 2019.</w:t>
      </w:r>
    </w:p>
    <w:p w14:paraId="68B24E5F" w14:textId="77777777" w:rsidR="00F02EFC" w:rsidRPr="007A06F4" w:rsidRDefault="00F02EFC" w:rsidP="00F02EFC">
      <w:pPr>
        <w:spacing w:before="100" w:beforeAutospacing="1" w:after="100" w:afterAutospacing="1" w:line="240" w:lineRule="auto"/>
        <w:rPr>
          <w:rFonts w:eastAsia="Times New Roman" w:cs="Times New Roman"/>
          <w:sz w:val="20"/>
          <w:szCs w:val="20"/>
          <w:lang w:eastAsia="hr-HR"/>
        </w:rPr>
      </w:pPr>
      <w:r w:rsidRPr="007A06F4">
        <w:rPr>
          <w:rFonts w:eastAsia="Times New Roman" w:cs="Times New Roman"/>
          <w:sz w:val="20"/>
          <w:szCs w:val="20"/>
          <w:lang w:eastAsia="hr-HR"/>
        </w:rPr>
        <w:t>Klasa: 022-03/18-01/250</w:t>
      </w:r>
    </w:p>
    <w:p w14:paraId="1B758DD9" w14:textId="77777777" w:rsidR="00F02EFC" w:rsidRPr="007A06F4" w:rsidRDefault="00F02EFC" w:rsidP="00F02EFC">
      <w:pPr>
        <w:spacing w:before="100" w:beforeAutospacing="1" w:after="100" w:afterAutospacing="1" w:line="240" w:lineRule="auto"/>
        <w:rPr>
          <w:rFonts w:eastAsia="Times New Roman" w:cs="Times New Roman"/>
          <w:sz w:val="20"/>
          <w:szCs w:val="20"/>
          <w:lang w:eastAsia="hr-HR"/>
        </w:rPr>
      </w:pPr>
      <w:r w:rsidRPr="007A06F4">
        <w:rPr>
          <w:rFonts w:eastAsia="Times New Roman" w:cs="Times New Roman"/>
          <w:sz w:val="20"/>
          <w:szCs w:val="20"/>
          <w:lang w:eastAsia="hr-HR"/>
        </w:rPr>
        <w:t>Zagreb, 14. prosinca 2018.</w:t>
      </w:r>
    </w:p>
    <w:p w14:paraId="07CF7090" w14:textId="527C80A3" w:rsidR="00F02EFC" w:rsidRDefault="00F02EFC" w:rsidP="00F02EFC">
      <w:pPr>
        <w:pBdr>
          <w:bottom w:val="single" w:sz="12" w:space="1" w:color="auto"/>
        </w:pBdr>
        <w:spacing w:before="100" w:beforeAutospacing="1" w:after="100" w:afterAutospacing="1" w:line="240" w:lineRule="auto"/>
        <w:rPr>
          <w:rFonts w:eastAsia="Times New Roman" w:cs="Times New Roman"/>
          <w:sz w:val="20"/>
          <w:szCs w:val="20"/>
          <w:lang w:eastAsia="hr-HR"/>
        </w:rPr>
      </w:pPr>
      <w:r w:rsidRPr="007A06F4">
        <w:rPr>
          <w:rFonts w:eastAsia="Times New Roman" w:cs="Times New Roman"/>
          <w:sz w:val="20"/>
          <w:szCs w:val="20"/>
          <w:lang w:eastAsia="hr-HR"/>
        </w:rPr>
        <w:t>HRVATSKI SABOR</w:t>
      </w:r>
    </w:p>
    <w:p w14:paraId="558D2A5D" w14:textId="77777777" w:rsidR="001B5E4C" w:rsidRPr="001B5E4C" w:rsidRDefault="001B5E4C" w:rsidP="001B5E4C">
      <w:pPr>
        <w:pBdr>
          <w:bottom w:val="single" w:sz="12" w:space="1" w:color="auto"/>
        </w:pBdr>
        <w:spacing w:before="100" w:beforeAutospacing="1" w:after="100" w:afterAutospacing="1" w:line="240" w:lineRule="auto"/>
        <w:jc w:val="center"/>
        <w:rPr>
          <w:rFonts w:eastAsia="Times New Roman" w:cs="Times New Roman"/>
          <w:sz w:val="20"/>
          <w:szCs w:val="20"/>
          <w:lang w:eastAsia="hr-HR"/>
        </w:rPr>
      </w:pPr>
      <w:r w:rsidRPr="001B5E4C">
        <w:rPr>
          <w:rFonts w:eastAsia="Times New Roman" w:cs="Times New Roman"/>
          <w:sz w:val="20"/>
          <w:szCs w:val="20"/>
          <w:lang w:eastAsia="hr-HR"/>
        </w:rPr>
        <w:t>Predsjednik</w:t>
      </w:r>
      <w:r w:rsidRPr="001B5E4C">
        <w:rPr>
          <w:rFonts w:eastAsia="Times New Roman" w:cs="Times New Roman"/>
          <w:sz w:val="20"/>
          <w:szCs w:val="20"/>
          <w:lang w:eastAsia="hr-HR"/>
        </w:rPr>
        <w:br/>
        <w:t>Hrvatskoga sabora</w:t>
      </w:r>
      <w:r w:rsidRPr="001B5E4C">
        <w:rPr>
          <w:rFonts w:eastAsia="Times New Roman" w:cs="Times New Roman"/>
          <w:sz w:val="20"/>
          <w:szCs w:val="20"/>
          <w:lang w:eastAsia="hr-HR"/>
        </w:rPr>
        <w:br/>
        <w:t>Gordan Jandroković, v. r.</w:t>
      </w:r>
    </w:p>
    <w:p w14:paraId="0895EE07" w14:textId="77777777" w:rsidR="00F7789F" w:rsidRDefault="00F7789F" w:rsidP="00F02EFC">
      <w:pPr>
        <w:pBdr>
          <w:bottom w:val="single" w:sz="12" w:space="1" w:color="auto"/>
        </w:pBdr>
        <w:spacing w:before="100" w:beforeAutospacing="1" w:after="100" w:afterAutospacing="1" w:line="240" w:lineRule="auto"/>
        <w:rPr>
          <w:rFonts w:eastAsia="Times New Roman" w:cs="Times New Roman"/>
          <w:sz w:val="20"/>
          <w:szCs w:val="20"/>
          <w:lang w:eastAsia="hr-HR"/>
        </w:rPr>
      </w:pPr>
    </w:p>
    <w:p w14:paraId="59370C2C" w14:textId="0705B4B8" w:rsidR="002060AE" w:rsidRPr="002060AE" w:rsidRDefault="002060AE" w:rsidP="00F02EFC">
      <w:pPr>
        <w:spacing w:before="100" w:beforeAutospacing="1" w:after="100" w:afterAutospacing="1" w:line="240" w:lineRule="auto"/>
        <w:rPr>
          <w:rFonts w:eastAsia="Times New Roman" w:cs="Times New Roman"/>
          <w:i/>
          <w:iCs/>
          <w:sz w:val="20"/>
          <w:szCs w:val="20"/>
          <w:lang w:eastAsia="hr-HR"/>
        </w:rPr>
      </w:pPr>
      <w:r w:rsidRPr="002060AE">
        <w:rPr>
          <w:rFonts w:eastAsia="Times New Roman" w:cs="Times New Roman"/>
          <w:i/>
          <w:iCs/>
          <w:sz w:val="20"/>
          <w:szCs w:val="20"/>
          <w:lang w:eastAsia="hr-HR"/>
        </w:rPr>
        <w:t>NN 120/2021 od 10.11.2021.</w:t>
      </w:r>
    </w:p>
    <w:p w14:paraId="3B6AA903" w14:textId="3407E3EA" w:rsidR="002060AE" w:rsidRPr="002060AE" w:rsidRDefault="002060AE" w:rsidP="002060AE">
      <w:pPr>
        <w:spacing w:before="100" w:beforeAutospacing="1" w:after="100" w:afterAutospacing="1" w:line="240" w:lineRule="auto"/>
        <w:jc w:val="center"/>
        <w:rPr>
          <w:rFonts w:eastAsia="Times New Roman" w:cs="Times New Roman"/>
          <w:i/>
          <w:iCs/>
          <w:sz w:val="20"/>
          <w:szCs w:val="20"/>
          <w:lang w:eastAsia="hr-HR"/>
        </w:rPr>
      </w:pPr>
      <w:r w:rsidRPr="002060AE">
        <w:rPr>
          <w:rFonts w:eastAsia="Times New Roman" w:cs="Times New Roman"/>
          <w:i/>
          <w:iCs/>
          <w:sz w:val="20"/>
          <w:szCs w:val="20"/>
          <w:lang w:eastAsia="hr-HR"/>
        </w:rPr>
        <w:t xml:space="preserve">Odredbe </w:t>
      </w:r>
    </w:p>
    <w:p w14:paraId="2DBF53FD" w14:textId="74F249FE" w:rsidR="002060AE" w:rsidRPr="002060AE" w:rsidRDefault="002060AE" w:rsidP="002060AE">
      <w:pPr>
        <w:spacing w:before="100" w:beforeAutospacing="1" w:after="100" w:afterAutospacing="1" w:line="240" w:lineRule="auto"/>
        <w:jc w:val="center"/>
        <w:rPr>
          <w:rFonts w:eastAsia="Times New Roman" w:cs="Times New Roman"/>
          <w:i/>
          <w:iCs/>
          <w:sz w:val="20"/>
          <w:szCs w:val="20"/>
          <w:lang w:eastAsia="hr-HR"/>
        </w:rPr>
      </w:pPr>
      <w:r w:rsidRPr="002060AE">
        <w:rPr>
          <w:rFonts w:eastAsia="Times New Roman" w:cs="Times New Roman"/>
          <w:i/>
          <w:iCs/>
          <w:sz w:val="20"/>
          <w:szCs w:val="20"/>
          <w:lang w:eastAsia="hr-HR"/>
        </w:rPr>
        <w:t>Zakona o izmjenama i dopunama Zakona o minimalnoj plaći (NN 120/21)</w:t>
      </w:r>
    </w:p>
    <w:p w14:paraId="6E95B35C" w14:textId="75F35F46" w:rsidR="002060AE" w:rsidRDefault="002060AE" w:rsidP="002060AE">
      <w:pPr>
        <w:spacing w:before="100" w:beforeAutospacing="1" w:after="100" w:afterAutospacing="1" w:line="240" w:lineRule="auto"/>
        <w:jc w:val="center"/>
        <w:rPr>
          <w:rFonts w:eastAsia="Times New Roman" w:cs="Times New Roman"/>
          <w:i/>
          <w:iCs/>
          <w:sz w:val="20"/>
          <w:szCs w:val="20"/>
          <w:lang w:eastAsia="hr-HR"/>
        </w:rPr>
      </w:pPr>
      <w:r w:rsidRPr="002060AE">
        <w:rPr>
          <w:rFonts w:eastAsia="Times New Roman" w:cs="Times New Roman"/>
          <w:i/>
          <w:iCs/>
          <w:sz w:val="20"/>
          <w:szCs w:val="20"/>
          <w:lang w:eastAsia="hr-HR"/>
        </w:rPr>
        <w:t xml:space="preserve">preostale nakon neslužbenog pročišćavanja teksta </w:t>
      </w:r>
    </w:p>
    <w:p w14:paraId="149AFD7D" w14:textId="18FB5E08" w:rsidR="00EF4B38" w:rsidRDefault="00EF4B38" w:rsidP="002060AE">
      <w:pPr>
        <w:spacing w:before="100" w:beforeAutospacing="1" w:after="100" w:afterAutospacing="1" w:line="240" w:lineRule="auto"/>
        <w:jc w:val="center"/>
        <w:rPr>
          <w:rFonts w:eastAsia="Times New Roman" w:cs="Times New Roman"/>
          <w:i/>
          <w:iCs/>
          <w:sz w:val="20"/>
          <w:szCs w:val="20"/>
          <w:lang w:eastAsia="hr-HR"/>
        </w:rPr>
      </w:pPr>
    </w:p>
    <w:p w14:paraId="1C7A697C" w14:textId="77777777" w:rsidR="00EF4B38" w:rsidRPr="00EF4B38" w:rsidRDefault="00EF4B38" w:rsidP="00EF4B38">
      <w:pPr>
        <w:spacing w:line="240" w:lineRule="auto"/>
        <w:jc w:val="center"/>
        <w:rPr>
          <w:rFonts w:eastAsia="Times New Roman" w:cs="Times New Roman"/>
          <w:i/>
          <w:iCs/>
          <w:sz w:val="20"/>
          <w:szCs w:val="20"/>
          <w:lang w:eastAsia="hr-HR"/>
        </w:rPr>
      </w:pPr>
      <w:r w:rsidRPr="00EF4B38">
        <w:rPr>
          <w:rFonts w:eastAsia="Times New Roman" w:cs="Times New Roman"/>
          <w:i/>
          <w:iCs/>
          <w:sz w:val="20"/>
          <w:szCs w:val="20"/>
          <w:lang w:eastAsia="hr-HR"/>
        </w:rPr>
        <w:t>PRIJELAZNE I ZAVRŠNE ODREDBE</w:t>
      </w:r>
    </w:p>
    <w:p w14:paraId="1F2D74DE" w14:textId="77777777" w:rsidR="00EF4B38" w:rsidRPr="00EF4B38" w:rsidRDefault="00EF4B38" w:rsidP="00EF4B38">
      <w:pPr>
        <w:spacing w:line="240" w:lineRule="auto"/>
        <w:jc w:val="center"/>
        <w:rPr>
          <w:rFonts w:eastAsia="Times New Roman" w:cs="Times New Roman"/>
          <w:i/>
          <w:iCs/>
          <w:sz w:val="20"/>
          <w:szCs w:val="20"/>
          <w:lang w:eastAsia="hr-HR"/>
        </w:rPr>
      </w:pPr>
    </w:p>
    <w:p w14:paraId="2DE932AE" w14:textId="77777777" w:rsidR="00EF4B38" w:rsidRPr="00EF4B38" w:rsidRDefault="00EF4B38" w:rsidP="00EF4B38">
      <w:pPr>
        <w:spacing w:line="240" w:lineRule="auto"/>
        <w:jc w:val="center"/>
        <w:rPr>
          <w:rFonts w:eastAsia="Times New Roman" w:cs="Times New Roman"/>
          <w:i/>
          <w:iCs/>
          <w:sz w:val="20"/>
          <w:szCs w:val="20"/>
          <w:lang w:eastAsia="hr-HR"/>
        </w:rPr>
      </w:pPr>
      <w:r w:rsidRPr="00EF4B38">
        <w:rPr>
          <w:rFonts w:eastAsia="Times New Roman" w:cs="Times New Roman"/>
          <w:i/>
          <w:iCs/>
          <w:sz w:val="20"/>
          <w:szCs w:val="20"/>
          <w:lang w:eastAsia="hr-HR"/>
        </w:rPr>
        <w:t>Članak 7.</w:t>
      </w:r>
    </w:p>
    <w:p w14:paraId="664A025E" w14:textId="77777777" w:rsidR="00EF4B38" w:rsidRPr="00EF4B38" w:rsidRDefault="00EF4B38" w:rsidP="00EF4B38">
      <w:pPr>
        <w:spacing w:line="240" w:lineRule="auto"/>
        <w:jc w:val="center"/>
        <w:rPr>
          <w:rFonts w:eastAsia="Times New Roman" w:cs="Times New Roman"/>
          <w:i/>
          <w:iCs/>
          <w:sz w:val="20"/>
          <w:szCs w:val="20"/>
          <w:lang w:eastAsia="hr-HR"/>
        </w:rPr>
      </w:pPr>
    </w:p>
    <w:p w14:paraId="4049C317" w14:textId="77777777" w:rsidR="00EF4B38" w:rsidRPr="00EF4B38" w:rsidRDefault="00EF4B38" w:rsidP="00EF4B38">
      <w:pPr>
        <w:spacing w:line="240" w:lineRule="auto"/>
        <w:jc w:val="both"/>
        <w:rPr>
          <w:rFonts w:eastAsia="Times New Roman" w:cs="Times New Roman"/>
          <w:i/>
          <w:iCs/>
          <w:sz w:val="20"/>
          <w:szCs w:val="20"/>
          <w:lang w:eastAsia="hr-HR"/>
        </w:rPr>
      </w:pPr>
      <w:r w:rsidRPr="00EF4B38">
        <w:rPr>
          <w:rFonts w:eastAsia="Times New Roman" w:cs="Times New Roman"/>
          <w:i/>
          <w:iCs/>
          <w:sz w:val="20"/>
          <w:szCs w:val="20"/>
          <w:lang w:eastAsia="hr-HR"/>
        </w:rPr>
        <w:t>Poslodavci su dužni, najkasnije do 1. veljače 2022., ponuditi izmjenu ugovora o radu sukladno odredbama ovoga Zakona.</w:t>
      </w:r>
    </w:p>
    <w:p w14:paraId="68CE1541" w14:textId="77777777" w:rsidR="00EF4B38" w:rsidRPr="00EF4B38" w:rsidRDefault="00EF4B38" w:rsidP="00EF4B38">
      <w:pPr>
        <w:spacing w:line="240" w:lineRule="auto"/>
        <w:jc w:val="center"/>
        <w:rPr>
          <w:rFonts w:eastAsia="Times New Roman" w:cs="Times New Roman"/>
          <w:i/>
          <w:iCs/>
          <w:sz w:val="20"/>
          <w:szCs w:val="20"/>
          <w:lang w:eastAsia="hr-HR"/>
        </w:rPr>
      </w:pPr>
    </w:p>
    <w:p w14:paraId="45125EE4" w14:textId="77777777" w:rsidR="00EF4B38" w:rsidRPr="00EF4B38" w:rsidRDefault="00EF4B38" w:rsidP="00EF4B38">
      <w:pPr>
        <w:spacing w:line="240" w:lineRule="auto"/>
        <w:jc w:val="center"/>
        <w:rPr>
          <w:rFonts w:eastAsia="Times New Roman" w:cs="Times New Roman"/>
          <w:i/>
          <w:iCs/>
          <w:sz w:val="20"/>
          <w:szCs w:val="20"/>
          <w:lang w:eastAsia="hr-HR"/>
        </w:rPr>
      </w:pPr>
      <w:r w:rsidRPr="00EF4B38">
        <w:rPr>
          <w:rFonts w:eastAsia="Times New Roman" w:cs="Times New Roman"/>
          <w:i/>
          <w:iCs/>
          <w:sz w:val="20"/>
          <w:szCs w:val="20"/>
          <w:lang w:eastAsia="hr-HR"/>
        </w:rPr>
        <w:t>Članak 8.</w:t>
      </w:r>
    </w:p>
    <w:p w14:paraId="6CCF2977" w14:textId="77777777" w:rsidR="00EF4B38" w:rsidRPr="00EF4B38" w:rsidRDefault="00EF4B38" w:rsidP="00EF4B38">
      <w:pPr>
        <w:spacing w:line="240" w:lineRule="auto"/>
        <w:jc w:val="center"/>
        <w:rPr>
          <w:rFonts w:eastAsia="Times New Roman" w:cs="Times New Roman"/>
          <w:i/>
          <w:iCs/>
          <w:sz w:val="20"/>
          <w:szCs w:val="20"/>
          <w:lang w:eastAsia="hr-HR"/>
        </w:rPr>
      </w:pPr>
    </w:p>
    <w:p w14:paraId="6276B5DC" w14:textId="77777777" w:rsidR="00EF4B38" w:rsidRPr="00EF4B38" w:rsidRDefault="00EF4B38" w:rsidP="00EF4B38">
      <w:pPr>
        <w:spacing w:line="240" w:lineRule="auto"/>
        <w:jc w:val="both"/>
        <w:rPr>
          <w:rFonts w:eastAsia="Times New Roman" w:cs="Times New Roman"/>
          <w:i/>
          <w:iCs/>
          <w:sz w:val="20"/>
          <w:szCs w:val="20"/>
          <w:lang w:eastAsia="hr-HR"/>
        </w:rPr>
      </w:pPr>
      <w:r w:rsidRPr="00EF4B38">
        <w:rPr>
          <w:rFonts w:eastAsia="Times New Roman" w:cs="Times New Roman"/>
          <w:i/>
          <w:iCs/>
          <w:sz w:val="20"/>
          <w:szCs w:val="20"/>
          <w:lang w:eastAsia="hr-HR"/>
        </w:rPr>
        <w:t>Ministarstvo nadležno za rad će u roku od dvije godine od dana stupanja na snagu ovoga Zakona provesti naknadnu procjenu učinaka ovoga Zakona.</w:t>
      </w:r>
    </w:p>
    <w:p w14:paraId="7F2BAE08" w14:textId="77777777" w:rsidR="00EF4B38" w:rsidRPr="00EF4B38" w:rsidRDefault="00EF4B38" w:rsidP="00EF4B38">
      <w:pPr>
        <w:spacing w:line="240" w:lineRule="auto"/>
        <w:jc w:val="center"/>
        <w:rPr>
          <w:rFonts w:eastAsia="Times New Roman" w:cs="Times New Roman"/>
          <w:i/>
          <w:iCs/>
          <w:sz w:val="20"/>
          <w:szCs w:val="20"/>
          <w:lang w:eastAsia="hr-HR"/>
        </w:rPr>
      </w:pPr>
    </w:p>
    <w:p w14:paraId="49C06570" w14:textId="77777777" w:rsidR="00EF4B38" w:rsidRPr="00EF4B38" w:rsidRDefault="00EF4B38" w:rsidP="00EF4B38">
      <w:pPr>
        <w:spacing w:line="240" w:lineRule="auto"/>
        <w:jc w:val="center"/>
        <w:rPr>
          <w:rFonts w:eastAsia="Times New Roman" w:cs="Times New Roman"/>
          <w:i/>
          <w:iCs/>
          <w:sz w:val="20"/>
          <w:szCs w:val="20"/>
          <w:lang w:eastAsia="hr-HR"/>
        </w:rPr>
      </w:pPr>
      <w:r w:rsidRPr="00EF4B38">
        <w:rPr>
          <w:rFonts w:eastAsia="Times New Roman" w:cs="Times New Roman"/>
          <w:i/>
          <w:iCs/>
          <w:sz w:val="20"/>
          <w:szCs w:val="20"/>
          <w:lang w:eastAsia="hr-HR"/>
        </w:rPr>
        <w:t>Članak 9.</w:t>
      </w:r>
    </w:p>
    <w:p w14:paraId="75004F54" w14:textId="77777777" w:rsidR="00EF4B38" w:rsidRPr="00EF4B38" w:rsidRDefault="00EF4B38" w:rsidP="00EF4B38">
      <w:pPr>
        <w:spacing w:line="240" w:lineRule="auto"/>
        <w:jc w:val="center"/>
        <w:rPr>
          <w:rFonts w:eastAsia="Times New Roman" w:cs="Times New Roman"/>
          <w:i/>
          <w:iCs/>
          <w:sz w:val="20"/>
          <w:szCs w:val="20"/>
          <w:lang w:eastAsia="hr-HR"/>
        </w:rPr>
      </w:pPr>
    </w:p>
    <w:p w14:paraId="27F03AF5" w14:textId="77777777" w:rsidR="00EF4B38" w:rsidRPr="00EF4B38" w:rsidRDefault="00EF4B38" w:rsidP="00EF4B38">
      <w:pPr>
        <w:spacing w:line="240" w:lineRule="auto"/>
        <w:jc w:val="both"/>
        <w:rPr>
          <w:rFonts w:eastAsia="Times New Roman" w:cs="Times New Roman"/>
          <w:i/>
          <w:iCs/>
          <w:sz w:val="20"/>
          <w:szCs w:val="20"/>
          <w:lang w:eastAsia="hr-HR"/>
        </w:rPr>
      </w:pPr>
      <w:r w:rsidRPr="00EF4B38">
        <w:rPr>
          <w:rFonts w:eastAsia="Times New Roman" w:cs="Times New Roman"/>
          <w:i/>
          <w:iCs/>
          <w:sz w:val="20"/>
          <w:szCs w:val="20"/>
          <w:lang w:eastAsia="hr-HR"/>
        </w:rPr>
        <w:t>Ovaj Zakon objavit će se u »Narodnim novinama«, a stupa na snagu 1. prosinca 2021.</w:t>
      </w:r>
    </w:p>
    <w:p w14:paraId="4612A325" w14:textId="77777777" w:rsidR="00EF4B38" w:rsidRPr="00EF4B38" w:rsidRDefault="00EF4B38" w:rsidP="00EF4B38">
      <w:pPr>
        <w:spacing w:line="240" w:lineRule="auto"/>
        <w:jc w:val="center"/>
        <w:rPr>
          <w:rFonts w:eastAsia="Times New Roman" w:cs="Times New Roman"/>
          <w:i/>
          <w:iCs/>
          <w:sz w:val="20"/>
          <w:szCs w:val="20"/>
          <w:lang w:eastAsia="hr-HR"/>
        </w:rPr>
      </w:pPr>
    </w:p>
    <w:p w14:paraId="5409899F" w14:textId="77777777" w:rsidR="00EF4B38" w:rsidRPr="00EF4B38" w:rsidRDefault="00EF4B38" w:rsidP="00EF4B38">
      <w:pPr>
        <w:spacing w:line="240" w:lineRule="auto"/>
        <w:rPr>
          <w:rFonts w:eastAsia="Times New Roman" w:cs="Times New Roman"/>
          <w:i/>
          <w:iCs/>
          <w:sz w:val="20"/>
          <w:szCs w:val="20"/>
          <w:lang w:eastAsia="hr-HR"/>
        </w:rPr>
      </w:pPr>
      <w:r w:rsidRPr="00EF4B38">
        <w:rPr>
          <w:rFonts w:eastAsia="Times New Roman" w:cs="Times New Roman"/>
          <w:i/>
          <w:iCs/>
          <w:sz w:val="20"/>
          <w:szCs w:val="20"/>
          <w:lang w:eastAsia="hr-HR"/>
        </w:rPr>
        <w:t>Klasa: 022-03/21-01/71</w:t>
      </w:r>
    </w:p>
    <w:p w14:paraId="0CF18809" w14:textId="77777777" w:rsidR="00EF4B38" w:rsidRPr="00EF4B38" w:rsidRDefault="00EF4B38" w:rsidP="00EF4B38">
      <w:pPr>
        <w:spacing w:line="240" w:lineRule="auto"/>
        <w:rPr>
          <w:rFonts w:eastAsia="Times New Roman" w:cs="Times New Roman"/>
          <w:i/>
          <w:iCs/>
          <w:sz w:val="20"/>
          <w:szCs w:val="20"/>
          <w:lang w:eastAsia="hr-HR"/>
        </w:rPr>
      </w:pPr>
    </w:p>
    <w:p w14:paraId="28FC6AA2" w14:textId="77777777" w:rsidR="00EF4B38" w:rsidRPr="00EF4B38" w:rsidRDefault="00EF4B38" w:rsidP="00EF4B38">
      <w:pPr>
        <w:spacing w:line="240" w:lineRule="auto"/>
        <w:rPr>
          <w:rFonts w:eastAsia="Times New Roman" w:cs="Times New Roman"/>
          <w:i/>
          <w:iCs/>
          <w:sz w:val="20"/>
          <w:szCs w:val="20"/>
          <w:lang w:eastAsia="hr-HR"/>
        </w:rPr>
      </w:pPr>
      <w:r w:rsidRPr="00EF4B38">
        <w:rPr>
          <w:rFonts w:eastAsia="Times New Roman" w:cs="Times New Roman"/>
          <w:i/>
          <w:iCs/>
          <w:sz w:val="20"/>
          <w:szCs w:val="20"/>
          <w:lang w:eastAsia="hr-HR"/>
        </w:rPr>
        <w:t>Zagreb, 29. listopada 2021.</w:t>
      </w:r>
    </w:p>
    <w:p w14:paraId="76938684" w14:textId="77777777" w:rsidR="00EF4B38" w:rsidRPr="00EF4B38" w:rsidRDefault="00EF4B38" w:rsidP="00EF4B38">
      <w:pPr>
        <w:spacing w:line="240" w:lineRule="auto"/>
        <w:jc w:val="center"/>
        <w:rPr>
          <w:rFonts w:eastAsia="Times New Roman" w:cs="Times New Roman"/>
          <w:i/>
          <w:iCs/>
          <w:sz w:val="20"/>
          <w:szCs w:val="20"/>
          <w:lang w:eastAsia="hr-HR"/>
        </w:rPr>
      </w:pPr>
    </w:p>
    <w:p w14:paraId="149C629A" w14:textId="77777777" w:rsidR="00EF4B38" w:rsidRPr="00EF4B38" w:rsidRDefault="00EF4B38" w:rsidP="00EF4B38">
      <w:pPr>
        <w:spacing w:line="240" w:lineRule="auto"/>
        <w:jc w:val="center"/>
        <w:rPr>
          <w:rFonts w:eastAsia="Times New Roman" w:cs="Times New Roman"/>
          <w:i/>
          <w:iCs/>
          <w:sz w:val="20"/>
          <w:szCs w:val="20"/>
          <w:lang w:eastAsia="hr-HR"/>
        </w:rPr>
      </w:pPr>
      <w:r w:rsidRPr="00EF4B38">
        <w:rPr>
          <w:rFonts w:eastAsia="Times New Roman" w:cs="Times New Roman"/>
          <w:i/>
          <w:iCs/>
          <w:sz w:val="20"/>
          <w:szCs w:val="20"/>
          <w:lang w:eastAsia="hr-HR"/>
        </w:rPr>
        <w:t>HRVATSKI SABOR</w:t>
      </w:r>
    </w:p>
    <w:p w14:paraId="4E7F701B" w14:textId="77777777" w:rsidR="00EF4B38" w:rsidRPr="00EF4B38" w:rsidRDefault="00EF4B38" w:rsidP="00EF4B38">
      <w:pPr>
        <w:spacing w:line="240" w:lineRule="auto"/>
        <w:jc w:val="center"/>
        <w:rPr>
          <w:rFonts w:eastAsia="Times New Roman" w:cs="Times New Roman"/>
          <w:i/>
          <w:iCs/>
          <w:sz w:val="20"/>
          <w:szCs w:val="20"/>
          <w:lang w:eastAsia="hr-HR"/>
        </w:rPr>
      </w:pPr>
    </w:p>
    <w:p w14:paraId="09FCA490" w14:textId="77777777" w:rsidR="00EF4B38" w:rsidRPr="00EF4B38" w:rsidRDefault="00EF4B38" w:rsidP="00EF4B38">
      <w:pPr>
        <w:spacing w:line="240" w:lineRule="auto"/>
        <w:jc w:val="center"/>
        <w:rPr>
          <w:rFonts w:eastAsia="Times New Roman" w:cs="Times New Roman"/>
          <w:i/>
          <w:iCs/>
          <w:sz w:val="20"/>
          <w:szCs w:val="20"/>
          <w:lang w:eastAsia="hr-HR"/>
        </w:rPr>
      </w:pPr>
      <w:r w:rsidRPr="00EF4B38">
        <w:rPr>
          <w:rFonts w:eastAsia="Times New Roman" w:cs="Times New Roman"/>
          <w:i/>
          <w:iCs/>
          <w:sz w:val="20"/>
          <w:szCs w:val="20"/>
          <w:lang w:eastAsia="hr-HR"/>
        </w:rPr>
        <w:t>Predsjednik</w:t>
      </w:r>
    </w:p>
    <w:p w14:paraId="3C1DF6AA" w14:textId="3942CB42" w:rsidR="00F02EFC" w:rsidRPr="007A06F4" w:rsidRDefault="00EF4B38" w:rsidP="00EF4B38">
      <w:pPr>
        <w:spacing w:line="240" w:lineRule="auto"/>
        <w:jc w:val="center"/>
        <w:rPr>
          <w:rFonts w:eastAsia="Times New Roman" w:cs="Times New Roman"/>
          <w:sz w:val="20"/>
          <w:szCs w:val="20"/>
          <w:lang w:eastAsia="hr-HR"/>
        </w:rPr>
      </w:pPr>
      <w:r w:rsidRPr="00EF4B38">
        <w:rPr>
          <w:rFonts w:eastAsia="Times New Roman" w:cs="Times New Roman"/>
          <w:i/>
          <w:iCs/>
          <w:sz w:val="20"/>
          <w:szCs w:val="20"/>
          <w:lang w:eastAsia="hr-HR"/>
        </w:rPr>
        <w:lastRenderedPageBreak/>
        <w:t>Hrvatskoga sabora</w:t>
      </w:r>
      <w:r w:rsidR="00F7789F">
        <w:rPr>
          <w:rFonts w:eastAsia="Times New Roman" w:cs="Times New Roman"/>
          <w:i/>
          <w:iCs/>
          <w:sz w:val="20"/>
          <w:szCs w:val="20"/>
          <w:lang w:eastAsia="hr-HR"/>
        </w:rPr>
        <w:t xml:space="preserve"> </w:t>
      </w:r>
      <w:r w:rsidR="00F02EFC" w:rsidRPr="007A06F4">
        <w:rPr>
          <w:rFonts w:eastAsia="Times New Roman" w:cs="Times New Roman"/>
          <w:sz w:val="20"/>
          <w:szCs w:val="20"/>
          <w:lang w:eastAsia="hr-HR"/>
        </w:rPr>
        <w:t>Predsjednik</w:t>
      </w:r>
      <w:r w:rsidR="00F02EFC" w:rsidRPr="007A06F4">
        <w:rPr>
          <w:rFonts w:eastAsia="Times New Roman" w:cs="Times New Roman"/>
          <w:sz w:val="20"/>
          <w:szCs w:val="20"/>
          <w:lang w:eastAsia="hr-HR"/>
        </w:rPr>
        <w:br/>
        <w:t>Hrvatskoga sabora</w:t>
      </w:r>
      <w:r w:rsidR="00F02EFC" w:rsidRPr="007A06F4">
        <w:rPr>
          <w:rFonts w:eastAsia="Times New Roman" w:cs="Times New Roman"/>
          <w:sz w:val="20"/>
          <w:szCs w:val="20"/>
          <w:lang w:eastAsia="hr-HR"/>
        </w:rPr>
        <w:br/>
        <w:t>Gordan Jandroković, v. r.</w:t>
      </w:r>
    </w:p>
    <w:p w14:paraId="648CB3FE" w14:textId="77777777" w:rsidR="00F60F3A" w:rsidRPr="007A06F4" w:rsidRDefault="003E4E65">
      <w:pPr>
        <w:rPr>
          <w:sz w:val="20"/>
          <w:szCs w:val="20"/>
        </w:rPr>
      </w:pPr>
    </w:p>
    <w:sectPr w:rsidR="00F60F3A" w:rsidRPr="007A06F4" w:rsidSect="007A06F4">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FC"/>
    <w:rsid w:val="00067762"/>
    <w:rsid w:val="000B1A01"/>
    <w:rsid w:val="001B5E4C"/>
    <w:rsid w:val="002060AE"/>
    <w:rsid w:val="00225A45"/>
    <w:rsid w:val="003015A8"/>
    <w:rsid w:val="00326E63"/>
    <w:rsid w:val="003E4E65"/>
    <w:rsid w:val="00444151"/>
    <w:rsid w:val="004F4632"/>
    <w:rsid w:val="005306B8"/>
    <w:rsid w:val="005425C0"/>
    <w:rsid w:val="007A06F4"/>
    <w:rsid w:val="007F5574"/>
    <w:rsid w:val="00840ED5"/>
    <w:rsid w:val="008D17B1"/>
    <w:rsid w:val="008E383A"/>
    <w:rsid w:val="008F4588"/>
    <w:rsid w:val="00921CA9"/>
    <w:rsid w:val="00934CD6"/>
    <w:rsid w:val="009B02CB"/>
    <w:rsid w:val="009C20A0"/>
    <w:rsid w:val="009F136B"/>
    <w:rsid w:val="00A0103F"/>
    <w:rsid w:val="00A14F2A"/>
    <w:rsid w:val="00A22262"/>
    <w:rsid w:val="00A81995"/>
    <w:rsid w:val="00A86C70"/>
    <w:rsid w:val="00B41133"/>
    <w:rsid w:val="00B60D1A"/>
    <w:rsid w:val="00BF085F"/>
    <w:rsid w:val="00D259A1"/>
    <w:rsid w:val="00DA0E72"/>
    <w:rsid w:val="00DE1DC2"/>
    <w:rsid w:val="00E76667"/>
    <w:rsid w:val="00EF4B38"/>
    <w:rsid w:val="00F02EFC"/>
    <w:rsid w:val="00F272BC"/>
    <w:rsid w:val="00F778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2F80"/>
  <w15:chartTrackingRefBased/>
  <w15:docId w15:val="{F61BBA4E-2DC6-447D-B185-2F23F7BA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vertAlign w:val="superscript"/>
        <w:lang w:val="hr-H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A01"/>
    <w:rPr>
      <w:rFonts w:ascii="Times New Roman" w:hAnsi="Times New Roman"/>
      <w:sz w:val="24"/>
      <w:vertAlign w:val="base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A010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7806">
      <w:bodyDiv w:val="1"/>
      <w:marLeft w:val="0"/>
      <w:marRight w:val="0"/>
      <w:marTop w:val="0"/>
      <w:marBottom w:val="0"/>
      <w:divBdr>
        <w:top w:val="none" w:sz="0" w:space="0" w:color="auto"/>
        <w:left w:val="none" w:sz="0" w:space="0" w:color="auto"/>
        <w:bottom w:val="none" w:sz="0" w:space="0" w:color="auto"/>
        <w:right w:val="none" w:sz="0" w:space="0" w:color="auto"/>
      </w:divBdr>
      <w:divsChild>
        <w:div w:id="274604488">
          <w:marLeft w:val="0"/>
          <w:marRight w:val="0"/>
          <w:marTop w:val="0"/>
          <w:marBottom w:val="0"/>
          <w:divBdr>
            <w:top w:val="none" w:sz="0" w:space="0" w:color="auto"/>
            <w:left w:val="none" w:sz="0" w:space="0" w:color="auto"/>
            <w:bottom w:val="none" w:sz="0" w:space="0" w:color="auto"/>
            <w:right w:val="none" w:sz="0" w:space="0" w:color="auto"/>
          </w:divBdr>
          <w:divsChild>
            <w:div w:id="573975025">
              <w:marLeft w:val="0"/>
              <w:marRight w:val="0"/>
              <w:marTop w:val="0"/>
              <w:marBottom w:val="0"/>
              <w:divBdr>
                <w:top w:val="none" w:sz="0" w:space="0" w:color="auto"/>
                <w:left w:val="none" w:sz="0" w:space="0" w:color="auto"/>
                <w:bottom w:val="none" w:sz="0" w:space="0" w:color="auto"/>
                <w:right w:val="none" w:sz="0" w:space="0" w:color="auto"/>
              </w:divBdr>
              <w:divsChild>
                <w:div w:id="5498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6824">
      <w:bodyDiv w:val="1"/>
      <w:marLeft w:val="0"/>
      <w:marRight w:val="0"/>
      <w:marTop w:val="0"/>
      <w:marBottom w:val="0"/>
      <w:divBdr>
        <w:top w:val="none" w:sz="0" w:space="0" w:color="auto"/>
        <w:left w:val="none" w:sz="0" w:space="0" w:color="auto"/>
        <w:bottom w:val="none" w:sz="0" w:space="0" w:color="auto"/>
        <w:right w:val="none" w:sz="0" w:space="0" w:color="auto"/>
      </w:divBdr>
      <w:divsChild>
        <w:div w:id="1929270208">
          <w:marLeft w:val="0"/>
          <w:marRight w:val="0"/>
          <w:marTop w:val="0"/>
          <w:marBottom w:val="0"/>
          <w:divBdr>
            <w:top w:val="none" w:sz="0" w:space="0" w:color="auto"/>
            <w:left w:val="none" w:sz="0" w:space="0" w:color="auto"/>
            <w:bottom w:val="none" w:sz="0" w:space="0" w:color="auto"/>
            <w:right w:val="none" w:sz="0" w:space="0" w:color="auto"/>
          </w:divBdr>
          <w:divsChild>
            <w:div w:id="414210140">
              <w:marLeft w:val="0"/>
              <w:marRight w:val="0"/>
              <w:marTop w:val="0"/>
              <w:marBottom w:val="0"/>
              <w:divBdr>
                <w:top w:val="none" w:sz="0" w:space="0" w:color="auto"/>
                <w:left w:val="none" w:sz="0" w:space="0" w:color="auto"/>
                <w:bottom w:val="none" w:sz="0" w:space="0" w:color="auto"/>
                <w:right w:val="none" w:sz="0" w:space="0" w:color="auto"/>
              </w:divBdr>
              <w:divsChild>
                <w:div w:id="2073959787">
                  <w:marLeft w:val="0"/>
                  <w:marRight w:val="0"/>
                  <w:marTop w:val="0"/>
                  <w:marBottom w:val="0"/>
                  <w:divBdr>
                    <w:top w:val="none" w:sz="0" w:space="0" w:color="auto"/>
                    <w:left w:val="none" w:sz="0" w:space="0" w:color="auto"/>
                    <w:bottom w:val="none" w:sz="0" w:space="0" w:color="auto"/>
                    <w:right w:val="none" w:sz="0" w:space="0" w:color="auto"/>
                  </w:divBdr>
                  <w:divsChild>
                    <w:div w:id="1914967852">
                      <w:marLeft w:val="0"/>
                      <w:marRight w:val="0"/>
                      <w:marTop w:val="0"/>
                      <w:marBottom w:val="0"/>
                      <w:divBdr>
                        <w:top w:val="single" w:sz="6" w:space="0" w:color="E4E4E6"/>
                        <w:left w:val="none" w:sz="0" w:space="0" w:color="auto"/>
                        <w:bottom w:val="none" w:sz="0" w:space="0" w:color="auto"/>
                        <w:right w:val="none" w:sz="0" w:space="0" w:color="auto"/>
                      </w:divBdr>
                      <w:divsChild>
                        <w:div w:id="1299608864">
                          <w:marLeft w:val="0"/>
                          <w:marRight w:val="0"/>
                          <w:marTop w:val="0"/>
                          <w:marBottom w:val="0"/>
                          <w:divBdr>
                            <w:top w:val="single" w:sz="6" w:space="0" w:color="E4E4E6"/>
                            <w:left w:val="none" w:sz="0" w:space="0" w:color="auto"/>
                            <w:bottom w:val="none" w:sz="0" w:space="0" w:color="auto"/>
                            <w:right w:val="none" w:sz="0" w:space="0" w:color="auto"/>
                          </w:divBdr>
                          <w:divsChild>
                            <w:div w:id="861430332">
                              <w:marLeft w:val="0"/>
                              <w:marRight w:val="1500"/>
                              <w:marTop w:val="100"/>
                              <w:marBottom w:val="100"/>
                              <w:divBdr>
                                <w:top w:val="none" w:sz="0" w:space="0" w:color="auto"/>
                                <w:left w:val="none" w:sz="0" w:space="0" w:color="auto"/>
                                <w:bottom w:val="none" w:sz="0" w:space="0" w:color="auto"/>
                                <w:right w:val="none" w:sz="0" w:space="0" w:color="auto"/>
                              </w:divBdr>
                              <w:divsChild>
                                <w:div w:id="540358154">
                                  <w:marLeft w:val="0"/>
                                  <w:marRight w:val="0"/>
                                  <w:marTop w:val="300"/>
                                  <w:marBottom w:val="450"/>
                                  <w:divBdr>
                                    <w:top w:val="none" w:sz="0" w:space="0" w:color="auto"/>
                                    <w:left w:val="none" w:sz="0" w:space="0" w:color="auto"/>
                                    <w:bottom w:val="none" w:sz="0" w:space="0" w:color="auto"/>
                                    <w:right w:val="none" w:sz="0" w:space="0" w:color="auto"/>
                                  </w:divBdr>
                                  <w:divsChild>
                                    <w:div w:id="54427054">
                                      <w:marLeft w:val="0"/>
                                      <w:marRight w:val="0"/>
                                      <w:marTop w:val="0"/>
                                      <w:marBottom w:val="0"/>
                                      <w:divBdr>
                                        <w:top w:val="none" w:sz="0" w:space="0" w:color="auto"/>
                                        <w:left w:val="none" w:sz="0" w:space="0" w:color="auto"/>
                                        <w:bottom w:val="none" w:sz="0" w:space="0" w:color="auto"/>
                                        <w:right w:val="none" w:sz="0" w:space="0" w:color="auto"/>
                                      </w:divBdr>
                                      <w:divsChild>
                                        <w:div w:id="16616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5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Vukorepa</dc:creator>
  <cp:keywords/>
  <dc:description/>
  <cp:lastModifiedBy> Ivana Vukorepa</cp:lastModifiedBy>
  <cp:revision>13</cp:revision>
  <dcterms:created xsi:type="dcterms:W3CDTF">2021-11-17T17:48:00Z</dcterms:created>
  <dcterms:modified xsi:type="dcterms:W3CDTF">2021-11-17T17:59:00Z</dcterms:modified>
</cp:coreProperties>
</file>