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08" w:rsidRDefault="00AD4C85" w:rsidP="007E14A7">
      <w:pPr>
        <w:jc w:val="both"/>
        <w:rPr>
          <w:rFonts w:ascii="Arial" w:hAnsi="Arial" w:cs="Arial"/>
          <w:sz w:val="24"/>
          <w:szCs w:val="24"/>
        </w:rPr>
      </w:pPr>
      <w:r w:rsidRPr="007E14A7">
        <w:rPr>
          <w:rFonts w:ascii="Arial" w:hAnsi="Arial" w:cs="Arial"/>
          <w:sz w:val="24"/>
          <w:szCs w:val="24"/>
        </w:rPr>
        <w:t>Stručna praksa obavlja s</w:t>
      </w:r>
      <w:r w:rsidR="00B45B08">
        <w:rPr>
          <w:rFonts w:ascii="Arial" w:hAnsi="Arial" w:cs="Arial"/>
          <w:sz w:val="24"/>
          <w:szCs w:val="24"/>
        </w:rPr>
        <w:t>e u trajanju od pet radnih dana u odabranoj upravnoj organizaciji.</w:t>
      </w:r>
      <w:r w:rsidRPr="007E14A7">
        <w:rPr>
          <w:rFonts w:ascii="Arial" w:hAnsi="Arial" w:cs="Arial"/>
          <w:sz w:val="24"/>
          <w:szCs w:val="24"/>
        </w:rPr>
        <w:t xml:space="preserve"> </w:t>
      </w:r>
      <w:r w:rsidR="002836C0">
        <w:rPr>
          <w:rFonts w:ascii="Arial" w:hAnsi="Arial" w:cs="Arial"/>
          <w:sz w:val="24"/>
          <w:szCs w:val="24"/>
        </w:rPr>
        <w:t>Za vrijem</w:t>
      </w:r>
      <w:r w:rsidR="002F5C63">
        <w:rPr>
          <w:rFonts w:ascii="Arial" w:hAnsi="Arial" w:cs="Arial"/>
          <w:sz w:val="24"/>
          <w:szCs w:val="24"/>
        </w:rPr>
        <w:t>e trajan</w:t>
      </w:r>
      <w:r w:rsidR="00226D22">
        <w:rPr>
          <w:rFonts w:ascii="Arial" w:hAnsi="Arial" w:cs="Arial"/>
          <w:sz w:val="24"/>
          <w:szCs w:val="24"/>
        </w:rPr>
        <w:t>ja izvanrednog ispitnog roka u travnju</w:t>
      </w:r>
      <w:bookmarkStart w:id="0" w:name="_GoBack"/>
      <w:bookmarkEnd w:id="0"/>
      <w:r w:rsidR="002836C0">
        <w:rPr>
          <w:rFonts w:ascii="Arial" w:hAnsi="Arial" w:cs="Arial"/>
          <w:sz w:val="24"/>
          <w:szCs w:val="24"/>
        </w:rPr>
        <w:t xml:space="preserve"> praksa neće biti organizirana. </w:t>
      </w:r>
      <w:r w:rsidR="00044AB1">
        <w:rPr>
          <w:rFonts w:ascii="Arial" w:hAnsi="Arial" w:cs="Arial"/>
          <w:sz w:val="24"/>
          <w:szCs w:val="24"/>
        </w:rPr>
        <w:t>S</w:t>
      </w:r>
      <w:r w:rsidR="007922FA">
        <w:rPr>
          <w:rFonts w:ascii="Arial" w:hAnsi="Arial" w:cs="Arial"/>
          <w:sz w:val="24"/>
          <w:szCs w:val="24"/>
        </w:rPr>
        <w:t xml:space="preserve">tudenti </w:t>
      </w:r>
      <w:r w:rsidR="00B45B08">
        <w:rPr>
          <w:rFonts w:ascii="Arial" w:hAnsi="Arial" w:cs="Arial"/>
          <w:sz w:val="24"/>
          <w:szCs w:val="24"/>
        </w:rPr>
        <w:t xml:space="preserve">će </w:t>
      </w:r>
      <w:r w:rsidR="002F1E2B">
        <w:rPr>
          <w:rFonts w:ascii="Arial" w:hAnsi="Arial" w:cs="Arial"/>
          <w:sz w:val="24"/>
          <w:szCs w:val="24"/>
        </w:rPr>
        <w:t>pet radnih</w:t>
      </w:r>
      <w:r w:rsidRPr="007E14A7">
        <w:rPr>
          <w:rFonts w:ascii="Arial" w:hAnsi="Arial" w:cs="Arial"/>
          <w:sz w:val="24"/>
          <w:szCs w:val="24"/>
        </w:rPr>
        <w:t xml:space="preserve"> dana provesti u </w:t>
      </w:r>
      <w:r w:rsidR="007E14A7" w:rsidRPr="007E14A7">
        <w:rPr>
          <w:rFonts w:ascii="Arial" w:hAnsi="Arial" w:cs="Arial"/>
          <w:sz w:val="24"/>
          <w:szCs w:val="24"/>
        </w:rPr>
        <w:t>upravnoj organizaciji i poštivati propisano radno vrijeme</w:t>
      </w:r>
      <w:r w:rsidR="007922FA">
        <w:rPr>
          <w:rFonts w:ascii="Arial" w:hAnsi="Arial" w:cs="Arial"/>
          <w:sz w:val="24"/>
          <w:szCs w:val="24"/>
        </w:rPr>
        <w:t xml:space="preserve">, </w:t>
      </w:r>
      <w:r w:rsidR="002F1E2B">
        <w:rPr>
          <w:rFonts w:ascii="Arial" w:hAnsi="Arial" w:cs="Arial"/>
          <w:sz w:val="24"/>
          <w:szCs w:val="24"/>
        </w:rPr>
        <w:t>te nakon toga napisati izvještaj</w:t>
      </w:r>
      <w:r w:rsidR="007922FA">
        <w:rPr>
          <w:rFonts w:ascii="Arial" w:hAnsi="Arial" w:cs="Arial"/>
          <w:sz w:val="24"/>
          <w:szCs w:val="24"/>
        </w:rPr>
        <w:t xml:space="preserve"> o obavljenoj praksi</w:t>
      </w:r>
      <w:r w:rsidR="007E14A7" w:rsidRPr="007E14A7">
        <w:rPr>
          <w:rFonts w:ascii="Arial" w:hAnsi="Arial" w:cs="Arial"/>
          <w:sz w:val="24"/>
          <w:szCs w:val="24"/>
        </w:rPr>
        <w:t xml:space="preserve">. </w:t>
      </w:r>
    </w:p>
    <w:p w:rsidR="00B45B08" w:rsidRDefault="00044AB1" w:rsidP="007E14A7">
      <w:pPr>
        <w:jc w:val="both"/>
        <w:rPr>
          <w:rFonts w:ascii="Arial" w:hAnsi="Arial" w:cs="Arial"/>
          <w:sz w:val="24"/>
          <w:szCs w:val="24"/>
        </w:rPr>
      </w:pPr>
      <w:r w:rsidRPr="00B45B08">
        <w:rPr>
          <w:rFonts w:ascii="Arial" w:hAnsi="Arial" w:cs="Arial"/>
          <w:sz w:val="24"/>
          <w:szCs w:val="24"/>
        </w:rPr>
        <w:t>Izvještaj o obavljanju stručne p</w:t>
      </w:r>
      <w:r w:rsidR="00B45B08">
        <w:rPr>
          <w:rFonts w:ascii="Arial" w:hAnsi="Arial" w:cs="Arial"/>
          <w:sz w:val="24"/>
          <w:szCs w:val="24"/>
        </w:rPr>
        <w:t>rakse sastoji se od tri dijela</w:t>
      </w:r>
      <w:r w:rsidR="00181ACD">
        <w:rPr>
          <w:rFonts w:ascii="Arial" w:hAnsi="Arial" w:cs="Arial"/>
          <w:sz w:val="24"/>
          <w:szCs w:val="24"/>
        </w:rPr>
        <w:t xml:space="preserve"> i može se preuzeti </w:t>
      </w:r>
      <w:r w:rsidR="00853627">
        <w:rPr>
          <w:rFonts w:ascii="Arial" w:hAnsi="Arial" w:cs="Arial"/>
          <w:sz w:val="24"/>
          <w:szCs w:val="24"/>
        </w:rPr>
        <w:t xml:space="preserve">u repozitoriju </w:t>
      </w:r>
      <w:r w:rsidR="00181ACD">
        <w:rPr>
          <w:rFonts w:ascii="Arial" w:hAnsi="Arial" w:cs="Arial"/>
          <w:sz w:val="24"/>
          <w:szCs w:val="24"/>
        </w:rPr>
        <w:t>na web stranici Katedre za upravu znanost</w:t>
      </w:r>
      <w:r w:rsidR="00B45B08">
        <w:rPr>
          <w:rFonts w:ascii="Arial" w:hAnsi="Arial" w:cs="Arial"/>
          <w:sz w:val="24"/>
          <w:szCs w:val="24"/>
        </w:rPr>
        <w:t xml:space="preserve">. U prvom dijelu potrebno je opisati aktivnosti i zaduženja koja su studenti dobili tijekom odrađivanja stručne prakse. U drugom dijelu treba </w:t>
      </w:r>
      <w:r w:rsidR="002836C0">
        <w:rPr>
          <w:rFonts w:ascii="Arial" w:hAnsi="Arial" w:cs="Arial"/>
          <w:sz w:val="24"/>
          <w:szCs w:val="24"/>
        </w:rPr>
        <w:t xml:space="preserve">detaljno </w:t>
      </w:r>
      <w:r w:rsidR="00B45B08">
        <w:rPr>
          <w:rFonts w:ascii="Arial" w:hAnsi="Arial" w:cs="Arial"/>
          <w:sz w:val="24"/>
          <w:szCs w:val="24"/>
        </w:rPr>
        <w:t>obraditi ponuđene teme kao stručni osvrt/opažanje studenta tijeko</w:t>
      </w:r>
      <w:r w:rsidR="00C27F6E">
        <w:rPr>
          <w:rFonts w:ascii="Arial" w:hAnsi="Arial" w:cs="Arial"/>
          <w:sz w:val="24"/>
          <w:szCs w:val="24"/>
        </w:rPr>
        <w:t xml:space="preserve">m rada u upravnoj organizaciji. Treći dio izvještaja predviđen je za zaključak. </w:t>
      </w:r>
      <w:r w:rsidRPr="00B45B08">
        <w:rPr>
          <w:rFonts w:ascii="Arial" w:hAnsi="Arial" w:cs="Arial"/>
          <w:sz w:val="24"/>
          <w:szCs w:val="24"/>
        </w:rPr>
        <w:t>Izvještaj se</w:t>
      </w:r>
      <w:r w:rsidR="00B45B08">
        <w:rPr>
          <w:rFonts w:ascii="Arial" w:hAnsi="Arial" w:cs="Arial"/>
          <w:sz w:val="24"/>
          <w:szCs w:val="24"/>
        </w:rPr>
        <w:t xml:space="preserve"> popunjava </w:t>
      </w:r>
      <w:r w:rsidR="00B45B08" w:rsidRPr="00B02585">
        <w:rPr>
          <w:rFonts w:ascii="Arial" w:hAnsi="Arial" w:cs="Arial"/>
          <w:b/>
          <w:bCs/>
          <w:sz w:val="24"/>
          <w:szCs w:val="24"/>
        </w:rPr>
        <w:t>isključivo elektronski</w:t>
      </w:r>
      <w:r w:rsidR="00B45B08">
        <w:rPr>
          <w:rFonts w:ascii="Arial" w:hAnsi="Arial" w:cs="Arial"/>
          <w:sz w:val="24"/>
          <w:szCs w:val="24"/>
        </w:rPr>
        <w:t>, bez ograničenja u pogledu opsega. U izvještaju treba obavezno naznačiti e-mail adresu studenta kako bi studenti mogli biti obaviješteni o eventualnim izmjenama radi dobivanja pozitivne ocjene.</w:t>
      </w:r>
      <w:r w:rsidR="00181ACD">
        <w:rPr>
          <w:rFonts w:ascii="Arial" w:hAnsi="Arial" w:cs="Arial"/>
          <w:sz w:val="24"/>
          <w:szCs w:val="24"/>
        </w:rPr>
        <w:t xml:space="preserve"> Uz izvještaj, studenti trebaju s web stranice preuzeti i Obrazac o stručnoj praksi koji potpisuje mentor/ica iz upravne organizacije u kojoj se obavlja stručna praksa.</w:t>
      </w:r>
    </w:p>
    <w:p w:rsidR="00B45B08" w:rsidRDefault="007E14A7" w:rsidP="007E14A7">
      <w:pPr>
        <w:jc w:val="both"/>
        <w:rPr>
          <w:rFonts w:ascii="Arial" w:hAnsi="Arial" w:cs="Arial"/>
          <w:sz w:val="24"/>
          <w:szCs w:val="24"/>
        </w:rPr>
      </w:pPr>
      <w:r w:rsidRPr="00B45B08">
        <w:rPr>
          <w:rFonts w:ascii="Arial" w:hAnsi="Arial" w:cs="Arial"/>
          <w:sz w:val="24"/>
          <w:szCs w:val="24"/>
        </w:rPr>
        <w:t xml:space="preserve">Studentima će po dolasku u upravnu organizaciji biti </w:t>
      </w:r>
      <w:r w:rsidRPr="00836FA0">
        <w:rPr>
          <w:rFonts w:ascii="Arial" w:hAnsi="Arial" w:cs="Arial"/>
          <w:b/>
          <w:bCs/>
          <w:sz w:val="24"/>
          <w:szCs w:val="24"/>
        </w:rPr>
        <w:t>dodijeljen državni/lokalni službenik u svojstvu mentora</w:t>
      </w:r>
      <w:r>
        <w:rPr>
          <w:rFonts w:ascii="Arial" w:hAnsi="Arial" w:cs="Arial"/>
          <w:sz w:val="24"/>
          <w:szCs w:val="24"/>
        </w:rPr>
        <w:t xml:space="preserve"> koji će biti zadužen za njih za čitavo vrijeme obavljanja stručne prakse. </w:t>
      </w:r>
      <w:r w:rsidRPr="007E14A7">
        <w:rPr>
          <w:rFonts w:ascii="Arial" w:hAnsi="Arial" w:cs="Arial"/>
          <w:sz w:val="24"/>
          <w:szCs w:val="24"/>
        </w:rPr>
        <w:t>Za vrijeme radnog vremena studenti se ne smiju bez odobrenja mentora udaljavati iz radnih prostorija osim radi korištenja dnevnog odmora. U slučaju hitnog razloga nedolaska odnosno udaljavanja  sa mjesta obavljanja s</w:t>
      </w:r>
      <w:r w:rsidR="00B45B08">
        <w:rPr>
          <w:rFonts w:ascii="Arial" w:hAnsi="Arial" w:cs="Arial"/>
          <w:sz w:val="24"/>
          <w:szCs w:val="24"/>
        </w:rPr>
        <w:t xml:space="preserve">tručne prakse studenti </w:t>
      </w:r>
      <w:r w:rsidR="00C27F6E">
        <w:rPr>
          <w:rFonts w:ascii="Arial" w:hAnsi="Arial" w:cs="Arial"/>
          <w:sz w:val="24"/>
          <w:szCs w:val="24"/>
        </w:rPr>
        <w:t xml:space="preserve">o tome </w:t>
      </w:r>
      <w:r w:rsidR="00B45B08">
        <w:rPr>
          <w:rFonts w:ascii="Arial" w:hAnsi="Arial" w:cs="Arial"/>
          <w:sz w:val="24"/>
          <w:szCs w:val="24"/>
        </w:rPr>
        <w:t xml:space="preserve">trebaju </w:t>
      </w:r>
      <w:r w:rsidRPr="007E14A7">
        <w:rPr>
          <w:rFonts w:ascii="Arial" w:hAnsi="Arial" w:cs="Arial"/>
          <w:sz w:val="24"/>
          <w:szCs w:val="24"/>
        </w:rPr>
        <w:t xml:space="preserve">obavijestiti </w:t>
      </w:r>
      <w:r w:rsidR="00181ACD">
        <w:rPr>
          <w:rFonts w:ascii="Arial" w:hAnsi="Arial" w:cs="Arial"/>
          <w:sz w:val="24"/>
          <w:szCs w:val="24"/>
        </w:rPr>
        <w:t xml:space="preserve">dr. sc. </w:t>
      </w:r>
      <w:r w:rsidR="002F5C63">
        <w:rPr>
          <w:rFonts w:ascii="Arial" w:hAnsi="Arial" w:cs="Arial"/>
          <w:sz w:val="24"/>
          <w:szCs w:val="24"/>
        </w:rPr>
        <w:t>Tijanu Vukojičić Tomić</w:t>
      </w:r>
      <w:r w:rsidRPr="007E14A7">
        <w:rPr>
          <w:rFonts w:ascii="Arial" w:hAnsi="Arial" w:cs="Arial"/>
          <w:sz w:val="24"/>
          <w:szCs w:val="24"/>
        </w:rPr>
        <w:t xml:space="preserve"> u najkraćem mogućem roku. </w:t>
      </w:r>
    </w:p>
    <w:p w:rsidR="00B45B08" w:rsidRDefault="007922FA" w:rsidP="007E14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roku od tjedan dana završetka </w:t>
      </w:r>
      <w:r w:rsidR="00B45B08">
        <w:rPr>
          <w:rFonts w:ascii="Arial" w:hAnsi="Arial" w:cs="Arial"/>
          <w:sz w:val="24"/>
          <w:szCs w:val="24"/>
        </w:rPr>
        <w:t>stručne prakse studenti su obavezni</w:t>
      </w:r>
      <w:r>
        <w:rPr>
          <w:rFonts w:ascii="Arial" w:hAnsi="Arial" w:cs="Arial"/>
          <w:sz w:val="24"/>
          <w:szCs w:val="24"/>
        </w:rPr>
        <w:t xml:space="preserve"> predati izvještaj </w:t>
      </w:r>
      <w:r w:rsidR="007D0E79">
        <w:rPr>
          <w:rFonts w:ascii="Arial" w:hAnsi="Arial" w:cs="Arial"/>
          <w:sz w:val="24"/>
          <w:szCs w:val="24"/>
        </w:rPr>
        <w:t>u referadu kod gđe. Sanje Storjak, Gundulićeva</w:t>
      </w:r>
      <w:r w:rsidR="00B45B08">
        <w:rPr>
          <w:rFonts w:ascii="Arial" w:hAnsi="Arial" w:cs="Arial"/>
          <w:sz w:val="24"/>
          <w:szCs w:val="24"/>
        </w:rPr>
        <w:t xml:space="preserve"> </w:t>
      </w:r>
      <w:r w:rsidR="007702F4">
        <w:rPr>
          <w:rFonts w:ascii="Arial" w:hAnsi="Arial" w:cs="Arial"/>
          <w:sz w:val="24"/>
          <w:szCs w:val="24"/>
        </w:rPr>
        <w:t>10, soba 14/I</w:t>
      </w:r>
      <w:r w:rsidR="00E96E03">
        <w:rPr>
          <w:rFonts w:ascii="Arial" w:hAnsi="Arial" w:cs="Arial"/>
          <w:sz w:val="24"/>
          <w:szCs w:val="24"/>
        </w:rPr>
        <w:t xml:space="preserve">. </w:t>
      </w:r>
      <w:r w:rsidR="00B45B08">
        <w:rPr>
          <w:rFonts w:ascii="Arial" w:hAnsi="Arial" w:cs="Arial"/>
          <w:sz w:val="24"/>
          <w:szCs w:val="24"/>
        </w:rPr>
        <w:t>Izvještaj će biti oc</w:t>
      </w:r>
      <w:r w:rsidR="00C27F6E">
        <w:rPr>
          <w:rFonts w:ascii="Arial" w:hAnsi="Arial" w:cs="Arial"/>
          <w:sz w:val="24"/>
          <w:szCs w:val="24"/>
        </w:rPr>
        <w:t>i</w:t>
      </w:r>
      <w:r w:rsidR="00B45B08">
        <w:rPr>
          <w:rFonts w:ascii="Arial" w:hAnsi="Arial" w:cs="Arial"/>
          <w:sz w:val="24"/>
          <w:szCs w:val="24"/>
        </w:rPr>
        <w:t>jenjen opisnom ocjenom koja se upisuje u indeks.</w:t>
      </w:r>
    </w:p>
    <w:p w:rsidR="00ED614E" w:rsidRPr="007E14A7" w:rsidRDefault="00526DEE" w:rsidP="007E14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zaključenja roka za prijavu stručne prakse na studomatu, svi studenti koji su prijavu obavili u roku biti će raspoređivani u upravne organizacije. Rasporedi s imenima studenata, ali i sve druge obavijesti</w:t>
      </w:r>
      <w:r w:rsidR="00B45B08">
        <w:rPr>
          <w:rFonts w:ascii="Arial" w:hAnsi="Arial" w:cs="Arial"/>
          <w:sz w:val="24"/>
          <w:szCs w:val="24"/>
        </w:rPr>
        <w:t xml:space="preserve"> biti će objav</w:t>
      </w:r>
      <w:r w:rsidR="00181ACD">
        <w:rPr>
          <w:rFonts w:ascii="Arial" w:hAnsi="Arial" w:cs="Arial"/>
          <w:sz w:val="24"/>
          <w:szCs w:val="24"/>
        </w:rPr>
        <w:t xml:space="preserve">ljivanje na </w:t>
      </w:r>
      <w:r w:rsidR="00181ACD" w:rsidRPr="00181ACD">
        <w:rPr>
          <w:rFonts w:ascii="Arial" w:hAnsi="Arial" w:cs="Arial"/>
          <w:b/>
          <w:sz w:val="24"/>
          <w:szCs w:val="24"/>
        </w:rPr>
        <w:t>web stranici Katedre za upravu znanost, u okviru rubrike predmet Stručna praksa</w:t>
      </w:r>
      <w:r w:rsidR="00181ACD">
        <w:rPr>
          <w:rFonts w:ascii="Arial" w:hAnsi="Arial" w:cs="Arial"/>
          <w:sz w:val="24"/>
          <w:szCs w:val="24"/>
        </w:rPr>
        <w:t>.</w:t>
      </w:r>
    </w:p>
    <w:sectPr w:rsidR="00ED614E" w:rsidRPr="007E14A7" w:rsidSect="00ED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85"/>
    <w:rsid w:val="00015324"/>
    <w:rsid w:val="00044AB1"/>
    <w:rsid w:val="00181ACD"/>
    <w:rsid w:val="00226D22"/>
    <w:rsid w:val="002836C0"/>
    <w:rsid w:val="002F1E2B"/>
    <w:rsid w:val="002F5C63"/>
    <w:rsid w:val="003F692A"/>
    <w:rsid w:val="00526DEE"/>
    <w:rsid w:val="005435A9"/>
    <w:rsid w:val="00564950"/>
    <w:rsid w:val="0059060B"/>
    <w:rsid w:val="005E65D3"/>
    <w:rsid w:val="007702F4"/>
    <w:rsid w:val="007827E1"/>
    <w:rsid w:val="007922FA"/>
    <w:rsid w:val="007D0E79"/>
    <w:rsid w:val="007E14A7"/>
    <w:rsid w:val="00836FA0"/>
    <w:rsid w:val="00853627"/>
    <w:rsid w:val="00AD4C85"/>
    <w:rsid w:val="00B02585"/>
    <w:rsid w:val="00B45B08"/>
    <w:rsid w:val="00C27F6E"/>
    <w:rsid w:val="00C43090"/>
    <w:rsid w:val="00DD4410"/>
    <w:rsid w:val="00E96E03"/>
    <w:rsid w:val="00ED614E"/>
    <w:rsid w:val="00E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TijanaVT</cp:lastModifiedBy>
  <cp:revision>2</cp:revision>
  <dcterms:created xsi:type="dcterms:W3CDTF">2019-02-22T10:05:00Z</dcterms:created>
  <dcterms:modified xsi:type="dcterms:W3CDTF">2019-02-22T10:05:00Z</dcterms:modified>
</cp:coreProperties>
</file>