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F8190" w14:textId="77777777" w:rsidR="00DC0177" w:rsidRDefault="00DC0177" w:rsidP="00990234">
      <w:pPr>
        <w:spacing w:line="360" w:lineRule="auto"/>
        <w:jc w:val="both"/>
        <w:rPr>
          <w:rFonts w:ascii="Times New Roman" w:hAnsi="Times New Roman" w:cs="Times New Roman"/>
          <w:sz w:val="24"/>
          <w:szCs w:val="24"/>
        </w:rPr>
      </w:pPr>
    </w:p>
    <w:p w14:paraId="687A44AB" w14:textId="77777777" w:rsidR="00DC0177" w:rsidRPr="00DC0177" w:rsidRDefault="00DC0177" w:rsidP="00DC0177">
      <w:pPr>
        <w:spacing w:line="360" w:lineRule="auto"/>
        <w:jc w:val="center"/>
        <w:rPr>
          <w:rFonts w:ascii="Times New Roman" w:hAnsi="Times New Roman" w:cs="Times New Roman"/>
          <w:b/>
          <w:sz w:val="28"/>
          <w:szCs w:val="28"/>
        </w:rPr>
      </w:pPr>
      <w:r w:rsidRPr="00DC0177">
        <w:rPr>
          <w:rFonts w:ascii="Times New Roman" w:hAnsi="Times New Roman" w:cs="Times New Roman"/>
          <w:b/>
          <w:sz w:val="28"/>
          <w:szCs w:val="28"/>
        </w:rPr>
        <w:t>SVEUČILIŠTE U ZAGREBU</w:t>
      </w:r>
    </w:p>
    <w:p w14:paraId="35A94407" w14:textId="77777777" w:rsidR="00DC0177" w:rsidRPr="00DC0177" w:rsidRDefault="00DC0177" w:rsidP="00DC0177">
      <w:pPr>
        <w:spacing w:line="360" w:lineRule="auto"/>
        <w:jc w:val="center"/>
        <w:rPr>
          <w:rFonts w:ascii="Times New Roman" w:hAnsi="Times New Roman" w:cs="Times New Roman"/>
          <w:b/>
          <w:sz w:val="28"/>
          <w:szCs w:val="28"/>
        </w:rPr>
      </w:pPr>
      <w:r w:rsidRPr="00DC0177">
        <w:rPr>
          <w:rFonts w:ascii="Times New Roman" w:hAnsi="Times New Roman" w:cs="Times New Roman"/>
          <w:b/>
          <w:sz w:val="28"/>
          <w:szCs w:val="28"/>
        </w:rPr>
        <w:t>PRAVNI FAKULTET</w:t>
      </w:r>
    </w:p>
    <w:p w14:paraId="39A391EA" w14:textId="77777777" w:rsidR="00DC0177" w:rsidRDefault="00DC0177" w:rsidP="00DC0177">
      <w:pPr>
        <w:spacing w:line="360" w:lineRule="auto"/>
        <w:jc w:val="center"/>
        <w:rPr>
          <w:rFonts w:ascii="Times New Roman" w:hAnsi="Times New Roman" w:cs="Times New Roman"/>
          <w:b/>
          <w:sz w:val="28"/>
          <w:szCs w:val="28"/>
        </w:rPr>
      </w:pPr>
      <w:r w:rsidRPr="00DC0177">
        <w:rPr>
          <w:rFonts w:ascii="Times New Roman" w:hAnsi="Times New Roman" w:cs="Times New Roman"/>
          <w:b/>
          <w:sz w:val="28"/>
          <w:szCs w:val="28"/>
        </w:rPr>
        <w:t>DIPLOMSKI SVEUČILIŠNI STUDIJ SOCIJALNOG RADA</w:t>
      </w:r>
    </w:p>
    <w:p w14:paraId="5321A1E3" w14:textId="77777777" w:rsidR="00FF002D" w:rsidRPr="00DC0177" w:rsidRDefault="00FF002D" w:rsidP="00DC017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DIPLOMSKI SVEUČILIŠNI STUDIJ SOCIJALNE POLITIKE</w:t>
      </w:r>
    </w:p>
    <w:p w14:paraId="4C4C602C" w14:textId="77777777" w:rsidR="00DC0177" w:rsidRPr="00DC0177" w:rsidRDefault="00DC0177" w:rsidP="00DC0177">
      <w:pPr>
        <w:spacing w:line="360" w:lineRule="auto"/>
        <w:jc w:val="center"/>
        <w:rPr>
          <w:rFonts w:ascii="Times New Roman" w:hAnsi="Times New Roman" w:cs="Times New Roman"/>
          <w:b/>
          <w:sz w:val="28"/>
          <w:szCs w:val="28"/>
        </w:rPr>
      </w:pPr>
    </w:p>
    <w:p w14:paraId="2912689A" w14:textId="77777777" w:rsidR="00DC0177" w:rsidRPr="00DC0177" w:rsidRDefault="00DC0177" w:rsidP="00DC0177">
      <w:pPr>
        <w:spacing w:line="360" w:lineRule="auto"/>
        <w:jc w:val="center"/>
        <w:rPr>
          <w:rFonts w:ascii="Times New Roman" w:hAnsi="Times New Roman" w:cs="Times New Roman"/>
          <w:b/>
          <w:sz w:val="28"/>
          <w:szCs w:val="28"/>
        </w:rPr>
      </w:pPr>
    </w:p>
    <w:p w14:paraId="4243B602" w14:textId="77777777" w:rsidR="00DC0177" w:rsidRPr="00DC0177" w:rsidRDefault="00DC0177" w:rsidP="00DC0177">
      <w:pPr>
        <w:spacing w:line="360" w:lineRule="auto"/>
        <w:jc w:val="center"/>
        <w:rPr>
          <w:rFonts w:ascii="Times New Roman" w:hAnsi="Times New Roman" w:cs="Times New Roman"/>
          <w:b/>
          <w:sz w:val="28"/>
          <w:szCs w:val="28"/>
        </w:rPr>
      </w:pPr>
    </w:p>
    <w:p w14:paraId="3AAA514E" w14:textId="77777777" w:rsidR="00DC0177" w:rsidRPr="00DC0177" w:rsidRDefault="00DC0177" w:rsidP="00DC0177">
      <w:pPr>
        <w:spacing w:line="360" w:lineRule="auto"/>
        <w:jc w:val="center"/>
        <w:rPr>
          <w:rFonts w:ascii="Times New Roman" w:hAnsi="Times New Roman" w:cs="Times New Roman"/>
          <w:b/>
          <w:sz w:val="28"/>
          <w:szCs w:val="28"/>
        </w:rPr>
      </w:pPr>
      <w:r w:rsidRPr="00DC0177">
        <w:rPr>
          <w:rFonts w:ascii="Times New Roman" w:hAnsi="Times New Roman" w:cs="Times New Roman"/>
          <w:b/>
          <w:sz w:val="28"/>
          <w:szCs w:val="28"/>
        </w:rPr>
        <w:t>Jana Milaković, Marija Pajtl</w:t>
      </w:r>
    </w:p>
    <w:p w14:paraId="32FDEA5D" w14:textId="77777777" w:rsidR="00DC0177" w:rsidRPr="00DC0177" w:rsidRDefault="00DC0177" w:rsidP="00DC0177">
      <w:pPr>
        <w:spacing w:line="360" w:lineRule="auto"/>
        <w:jc w:val="center"/>
        <w:rPr>
          <w:rFonts w:ascii="Times New Roman" w:hAnsi="Times New Roman" w:cs="Times New Roman"/>
          <w:b/>
          <w:sz w:val="28"/>
          <w:szCs w:val="28"/>
        </w:rPr>
      </w:pPr>
    </w:p>
    <w:p w14:paraId="5214C122" w14:textId="77777777" w:rsidR="00DC0177" w:rsidRPr="00DC0177" w:rsidRDefault="00DC0177" w:rsidP="00DC0177">
      <w:pPr>
        <w:spacing w:line="360" w:lineRule="auto"/>
        <w:jc w:val="center"/>
        <w:rPr>
          <w:rFonts w:ascii="Times New Roman" w:hAnsi="Times New Roman" w:cs="Times New Roman"/>
          <w:b/>
          <w:sz w:val="32"/>
          <w:szCs w:val="28"/>
        </w:rPr>
      </w:pPr>
      <w:r w:rsidRPr="00DC0177">
        <w:rPr>
          <w:rFonts w:ascii="Times New Roman" w:hAnsi="Times New Roman" w:cs="Times New Roman"/>
          <w:b/>
          <w:sz w:val="32"/>
          <w:szCs w:val="28"/>
        </w:rPr>
        <w:t>LJUDSKA PRAVA U DOBA KORONAKRIZE</w:t>
      </w:r>
    </w:p>
    <w:p w14:paraId="01421CE8" w14:textId="77777777" w:rsidR="00DC0177" w:rsidRPr="00DC0177" w:rsidRDefault="00DC0177" w:rsidP="00DC0177">
      <w:pPr>
        <w:spacing w:line="360" w:lineRule="auto"/>
        <w:jc w:val="center"/>
        <w:rPr>
          <w:rFonts w:ascii="Times New Roman" w:hAnsi="Times New Roman" w:cs="Times New Roman"/>
          <w:b/>
          <w:sz w:val="28"/>
          <w:szCs w:val="28"/>
        </w:rPr>
      </w:pPr>
    </w:p>
    <w:p w14:paraId="605BA4CE" w14:textId="77777777" w:rsidR="00DC0177" w:rsidRPr="00DC0177" w:rsidRDefault="00DC0177" w:rsidP="00DC0177">
      <w:pPr>
        <w:spacing w:line="360" w:lineRule="auto"/>
        <w:jc w:val="center"/>
        <w:rPr>
          <w:rFonts w:ascii="Times New Roman" w:hAnsi="Times New Roman" w:cs="Times New Roman"/>
          <w:b/>
          <w:sz w:val="28"/>
          <w:szCs w:val="28"/>
        </w:rPr>
      </w:pPr>
    </w:p>
    <w:p w14:paraId="36CE5957" w14:textId="77777777" w:rsidR="00DC0177" w:rsidRPr="00DC0177" w:rsidRDefault="00DC0177" w:rsidP="00DC0177">
      <w:pPr>
        <w:spacing w:line="360" w:lineRule="auto"/>
        <w:jc w:val="center"/>
        <w:rPr>
          <w:rFonts w:ascii="Times New Roman" w:hAnsi="Times New Roman" w:cs="Times New Roman"/>
          <w:b/>
          <w:sz w:val="28"/>
          <w:szCs w:val="28"/>
        </w:rPr>
      </w:pPr>
      <w:r w:rsidRPr="00DC0177">
        <w:rPr>
          <w:rFonts w:ascii="Times New Roman" w:hAnsi="Times New Roman" w:cs="Times New Roman"/>
          <w:b/>
          <w:sz w:val="28"/>
          <w:szCs w:val="28"/>
        </w:rPr>
        <w:t>MEĐUNARODNI SOCIJALNI RAD</w:t>
      </w:r>
    </w:p>
    <w:p w14:paraId="25463021" w14:textId="77777777" w:rsidR="00DC0177" w:rsidRPr="00DC0177" w:rsidRDefault="00DC0177" w:rsidP="00DC0177">
      <w:pPr>
        <w:spacing w:line="360" w:lineRule="auto"/>
        <w:jc w:val="center"/>
        <w:rPr>
          <w:rFonts w:ascii="Times New Roman" w:hAnsi="Times New Roman" w:cs="Times New Roman"/>
          <w:b/>
          <w:sz w:val="28"/>
          <w:szCs w:val="28"/>
        </w:rPr>
      </w:pPr>
    </w:p>
    <w:p w14:paraId="10B12D72" w14:textId="77777777" w:rsidR="00DC0177" w:rsidRPr="00DC0177" w:rsidRDefault="00DC0177" w:rsidP="00DC0177">
      <w:pPr>
        <w:spacing w:line="360" w:lineRule="auto"/>
        <w:jc w:val="center"/>
        <w:rPr>
          <w:rFonts w:ascii="Times New Roman" w:hAnsi="Times New Roman" w:cs="Times New Roman"/>
          <w:b/>
          <w:sz w:val="28"/>
          <w:szCs w:val="28"/>
        </w:rPr>
      </w:pPr>
    </w:p>
    <w:p w14:paraId="78291E84" w14:textId="77777777" w:rsidR="00DC0177" w:rsidRPr="00DC0177" w:rsidRDefault="00DC0177" w:rsidP="00DC0177">
      <w:pPr>
        <w:spacing w:line="360" w:lineRule="auto"/>
        <w:jc w:val="center"/>
        <w:rPr>
          <w:rFonts w:ascii="Times New Roman" w:hAnsi="Times New Roman" w:cs="Times New Roman"/>
          <w:b/>
          <w:sz w:val="28"/>
          <w:szCs w:val="28"/>
        </w:rPr>
      </w:pPr>
    </w:p>
    <w:p w14:paraId="5C849F51" w14:textId="77777777" w:rsidR="00DC0177" w:rsidRPr="00DC0177" w:rsidRDefault="00DC0177" w:rsidP="00DC0177">
      <w:pPr>
        <w:spacing w:line="360" w:lineRule="auto"/>
        <w:jc w:val="center"/>
        <w:rPr>
          <w:rFonts w:ascii="Times New Roman" w:hAnsi="Times New Roman" w:cs="Times New Roman"/>
          <w:b/>
          <w:sz w:val="28"/>
          <w:szCs w:val="28"/>
        </w:rPr>
      </w:pPr>
    </w:p>
    <w:p w14:paraId="66E0DFE2" w14:textId="77777777" w:rsidR="00DC0177" w:rsidRPr="00DC0177" w:rsidRDefault="00DC0177" w:rsidP="00DC0177">
      <w:pPr>
        <w:spacing w:line="360" w:lineRule="auto"/>
        <w:jc w:val="center"/>
        <w:rPr>
          <w:rFonts w:ascii="Times New Roman" w:hAnsi="Times New Roman" w:cs="Times New Roman"/>
          <w:b/>
          <w:sz w:val="28"/>
          <w:szCs w:val="28"/>
        </w:rPr>
      </w:pPr>
      <w:r w:rsidRPr="00DC0177">
        <w:rPr>
          <w:rFonts w:ascii="Times New Roman" w:hAnsi="Times New Roman" w:cs="Times New Roman"/>
          <w:b/>
          <w:sz w:val="28"/>
          <w:szCs w:val="28"/>
        </w:rPr>
        <w:t>Zagreb, 2021.</w:t>
      </w:r>
    </w:p>
    <w:sdt>
      <w:sdtPr>
        <w:rPr>
          <w:rFonts w:asciiTheme="minorHAnsi" w:eastAsiaTheme="minorHAnsi" w:hAnsiTheme="minorHAnsi" w:cstheme="minorBidi"/>
          <w:b w:val="0"/>
          <w:bCs w:val="0"/>
          <w:color w:val="auto"/>
          <w:sz w:val="22"/>
          <w:szCs w:val="22"/>
          <w:lang w:val="hr-HR"/>
        </w:rPr>
        <w:id w:val="-2009044936"/>
        <w:docPartObj>
          <w:docPartGallery w:val="Table of Contents"/>
          <w:docPartUnique/>
        </w:docPartObj>
      </w:sdtPr>
      <w:sdtEndPr/>
      <w:sdtContent>
        <w:p w14:paraId="5BF9CBCC" w14:textId="77777777" w:rsidR="006169BF" w:rsidRPr="006169BF" w:rsidRDefault="006169BF" w:rsidP="006169BF">
          <w:pPr>
            <w:pStyle w:val="TOCHeading"/>
            <w:spacing w:line="360" w:lineRule="auto"/>
            <w:jc w:val="center"/>
            <w:rPr>
              <w:rFonts w:ascii="Times New Roman" w:hAnsi="Times New Roman" w:cs="Times New Roman"/>
              <w:color w:val="auto"/>
              <w:sz w:val="24"/>
              <w:szCs w:val="24"/>
            </w:rPr>
          </w:pPr>
          <w:r w:rsidRPr="006169BF">
            <w:rPr>
              <w:rFonts w:ascii="Times New Roman" w:hAnsi="Times New Roman" w:cs="Times New Roman"/>
              <w:color w:val="auto"/>
              <w:sz w:val="24"/>
              <w:szCs w:val="24"/>
            </w:rPr>
            <w:t>SADRŽAJ</w:t>
          </w:r>
        </w:p>
        <w:p w14:paraId="190C4421" w14:textId="77777777" w:rsidR="00D82A8F" w:rsidRDefault="00240F17">
          <w:pPr>
            <w:pStyle w:val="TOC1"/>
            <w:rPr>
              <w:rFonts w:asciiTheme="minorHAnsi" w:eastAsiaTheme="minorEastAsia" w:hAnsiTheme="minorHAnsi" w:cstheme="minorBidi"/>
              <w:b w:val="0"/>
              <w:sz w:val="22"/>
              <w:szCs w:val="22"/>
              <w:lang w:val="en-US"/>
            </w:rPr>
          </w:pPr>
          <w:r w:rsidRPr="006169BF">
            <w:fldChar w:fldCharType="begin"/>
          </w:r>
          <w:r w:rsidR="006169BF" w:rsidRPr="006169BF">
            <w:instrText xml:space="preserve"> TOC \o "1-3" \h \z \u </w:instrText>
          </w:r>
          <w:r w:rsidRPr="006169BF">
            <w:fldChar w:fldCharType="separate"/>
          </w:r>
          <w:hyperlink w:anchor="_Toc60822676" w:history="1">
            <w:r w:rsidR="00D82A8F" w:rsidRPr="0042798B">
              <w:rPr>
                <w:rStyle w:val="Hyperlink"/>
              </w:rPr>
              <w:t>1.</w:t>
            </w:r>
            <w:r w:rsidR="00D82A8F">
              <w:rPr>
                <w:rFonts w:asciiTheme="minorHAnsi" w:eastAsiaTheme="minorEastAsia" w:hAnsiTheme="minorHAnsi" w:cstheme="minorBidi"/>
                <w:b w:val="0"/>
                <w:sz w:val="22"/>
                <w:szCs w:val="22"/>
                <w:lang w:val="en-US"/>
              </w:rPr>
              <w:tab/>
            </w:r>
            <w:r w:rsidR="00D82A8F" w:rsidRPr="0042798B">
              <w:rPr>
                <w:rStyle w:val="Hyperlink"/>
              </w:rPr>
              <w:t>UVOD</w:t>
            </w:r>
            <w:r w:rsidR="00D82A8F">
              <w:rPr>
                <w:webHidden/>
              </w:rPr>
              <w:tab/>
            </w:r>
            <w:r w:rsidR="00D82A8F">
              <w:rPr>
                <w:webHidden/>
              </w:rPr>
              <w:fldChar w:fldCharType="begin"/>
            </w:r>
            <w:r w:rsidR="00D82A8F">
              <w:rPr>
                <w:webHidden/>
              </w:rPr>
              <w:instrText xml:space="preserve"> PAGEREF _Toc60822676 \h </w:instrText>
            </w:r>
            <w:r w:rsidR="00D82A8F">
              <w:rPr>
                <w:webHidden/>
              </w:rPr>
            </w:r>
            <w:r w:rsidR="00D82A8F">
              <w:rPr>
                <w:webHidden/>
              </w:rPr>
              <w:fldChar w:fldCharType="separate"/>
            </w:r>
            <w:r w:rsidR="00D82A8F">
              <w:rPr>
                <w:webHidden/>
              </w:rPr>
              <w:t>1</w:t>
            </w:r>
            <w:r w:rsidR="00D82A8F">
              <w:rPr>
                <w:webHidden/>
              </w:rPr>
              <w:fldChar w:fldCharType="end"/>
            </w:r>
          </w:hyperlink>
        </w:p>
        <w:p w14:paraId="069E5280" w14:textId="77777777" w:rsidR="00D82A8F" w:rsidRDefault="00175254">
          <w:pPr>
            <w:pStyle w:val="TOC1"/>
            <w:rPr>
              <w:rFonts w:asciiTheme="minorHAnsi" w:eastAsiaTheme="minorEastAsia" w:hAnsiTheme="minorHAnsi" w:cstheme="minorBidi"/>
              <w:b w:val="0"/>
              <w:sz w:val="22"/>
              <w:szCs w:val="22"/>
              <w:lang w:val="en-US"/>
            </w:rPr>
          </w:pPr>
          <w:hyperlink w:anchor="_Toc60822677" w:history="1">
            <w:r w:rsidR="00D82A8F" w:rsidRPr="0042798B">
              <w:rPr>
                <w:rStyle w:val="Hyperlink"/>
              </w:rPr>
              <w:t>2.</w:t>
            </w:r>
            <w:r w:rsidR="00D82A8F">
              <w:rPr>
                <w:rFonts w:asciiTheme="minorHAnsi" w:eastAsiaTheme="minorEastAsia" w:hAnsiTheme="minorHAnsi" w:cstheme="minorBidi"/>
                <w:b w:val="0"/>
                <w:sz w:val="22"/>
                <w:szCs w:val="22"/>
                <w:lang w:val="en-US"/>
              </w:rPr>
              <w:tab/>
            </w:r>
            <w:r w:rsidR="00D82A8F" w:rsidRPr="0042798B">
              <w:rPr>
                <w:rStyle w:val="Hyperlink"/>
              </w:rPr>
              <w:t>LJUDSKA PRAVA</w:t>
            </w:r>
            <w:r w:rsidR="00D82A8F">
              <w:rPr>
                <w:webHidden/>
              </w:rPr>
              <w:tab/>
            </w:r>
            <w:r w:rsidR="00D82A8F">
              <w:rPr>
                <w:webHidden/>
              </w:rPr>
              <w:fldChar w:fldCharType="begin"/>
            </w:r>
            <w:r w:rsidR="00D82A8F">
              <w:rPr>
                <w:webHidden/>
              </w:rPr>
              <w:instrText xml:space="preserve"> PAGEREF _Toc60822677 \h </w:instrText>
            </w:r>
            <w:r w:rsidR="00D82A8F">
              <w:rPr>
                <w:webHidden/>
              </w:rPr>
            </w:r>
            <w:r w:rsidR="00D82A8F">
              <w:rPr>
                <w:webHidden/>
              </w:rPr>
              <w:fldChar w:fldCharType="separate"/>
            </w:r>
            <w:r w:rsidR="00D82A8F">
              <w:rPr>
                <w:webHidden/>
              </w:rPr>
              <w:t>1</w:t>
            </w:r>
            <w:r w:rsidR="00D82A8F">
              <w:rPr>
                <w:webHidden/>
              </w:rPr>
              <w:fldChar w:fldCharType="end"/>
            </w:r>
          </w:hyperlink>
        </w:p>
        <w:p w14:paraId="02CFA7EF" w14:textId="77777777" w:rsidR="00D82A8F" w:rsidRDefault="00175254">
          <w:pPr>
            <w:pStyle w:val="TOC2"/>
            <w:rPr>
              <w:rFonts w:asciiTheme="minorHAnsi" w:eastAsiaTheme="minorEastAsia" w:hAnsiTheme="minorHAnsi" w:cstheme="minorBidi"/>
              <w:i w:val="0"/>
              <w:sz w:val="22"/>
              <w:szCs w:val="22"/>
              <w:lang w:val="en-US"/>
            </w:rPr>
          </w:pPr>
          <w:hyperlink w:anchor="_Toc60822678" w:history="1">
            <w:r w:rsidR="00D82A8F" w:rsidRPr="0042798B">
              <w:rPr>
                <w:rStyle w:val="Hyperlink"/>
              </w:rPr>
              <w:t>2.1.</w:t>
            </w:r>
            <w:r w:rsidR="00D82A8F">
              <w:rPr>
                <w:rFonts w:asciiTheme="minorHAnsi" w:eastAsiaTheme="minorEastAsia" w:hAnsiTheme="minorHAnsi" w:cstheme="minorBidi"/>
                <w:i w:val="0"/>
                <w:sz w:val="22"/>
                <w:szCs w:val="22"/>
                <w:lang w:val="en-US"/>
              </w:rPr>
              <w:tab/>
            </w:r>
            <w:r w:rsidR="00D82A8F" w:rsidRPr="0042798B">
              <w:rPr>
                <w:rStyle w:val="Hyperlink"/>
              </w:rPr>
              <w:t>Derogiranje obveza Konvencije za zaštitu ljudskih prava i temeljnih sloboda</w:t>
            </w:r>
            <w:r w:rsidR="00D82A8F">
              <w:rPr>
                <w:webHidden/>
              </w:rPr>
              <w:tab/>
            </w:r>
            <w:r w:rsidR="00D82A8F">
              <w:rPr>
                <w:webHidden/>
              </w:rPr>
              <w:fldChar w:fldCharType="begin"/>
            </w:r>
            <w:r w:rsidR="00D82A8F">
              <w:rPr>
                <w:webHidden/>
              </w:rPr>
              <w:instrText xml:space="preserve"> PAGEREF _Toc60822678 \h </w:instrText>
            </w:r>
            <w:r w:rsidR="00D82A8F">
              <w:rPr>
                <w:webHidden/>
              </w:rPr>
            </w:r>
            <w:r w:rsidR="00D82A8F">
              <w:rPr>
                <w:webHidden/>
              </w:rPr>
              <w:fldChar w:fldCharType="separate"/>
            </w:r>
            <w:r w:rsidR="00D82A8F">
              <w:rPr>
                <w:webHidden/>
              </w:rPr>
              <w:t>2</w:t>
            </w:r>
            <w:r w:rsidR="00D82A8F">
              <w:rPr>
                <w:webHidden/>
              </w:rPr>
              <w:fldChar w:fldCharType="end"/>
            </w:r>
          </w:hyperlink>
        </w:p>
        <w:p w14:paraId="736A2E79" w14:textId="77777777" w:rsidR="00D82A8F" w:rsidRDefault="00175254">
          <w:pPr>
            <w:pStyle w:val="TOC1"/>
            <w:rPr>
              <w:rFonts w:asciiTheme="minorHAnsi" w:eastAsiaTheme="minorEastAsia" w:hAnsiTheme="minorHAnsi" w:cstheme="minorBidi"/>
              <w:b w:val="0"/>
              <w:sz w:val="22"/>
              <w:szCs w:val="22"/>
              <w:lang w:val="en-US"/>
            </w:rPr>
          </w:pPr>
          <w:hyperlink w:anchor="_Toc60822679" w:history="1">
            <w:r w:rsidR="00D82A8F" w:rsidRPr="0042798B">
              <w:rPr>
                <w:rStyle w:val="Hyperlink"/>
              </w:rPr>
              <w:t>3.</w:t>
            </w:r>
            <w:r w:rsidR="00D82A8F">
              <w:rPr>
                <w:rFonts w:asciiTheme="minorHAnsi" w:eastAsiaTheme="minorEastAsia" w:hAnsiTheme="minorHAnsi" w:cstheme="minorBidi"/>
                <w:b w:val="0"/>
                <w:sz w:val="22"/>
                <w:szCs w:val="22"/>
                <w:lang w:val="en-US"/>
              </w:rPr>
              <w:tab/>
            </w:r>
            <w:r w:rsidR="00D82A8F" w:rsidRPr="0042798B">
              <w:rPr>
                <w:rStyle w:val="Hyperlink"/>
              </w:rPr>
              <w:t>UTJECAJ PANDEMIJE KORONAVIRUSA NA LJUDSKA PRAVA</w:t>
            </w:r>
            <w:r w:rsidR="00D82A8F">
              <w:rPr>
                <w:webHidden/>
              </w:rPr>
              <w:tab/>
            </w:r>
            <w:r w:rsidR="00D82A8F">
              <w:rPr>
                <w:webHidden/>
              </w:rPr>
              <w:fldChar w:fldCharType="begin"/>
            </w:r>
            <w:r w:rsidR="00D82A8F">
              <w:rPr>
                <w:webHidden/>
              </w:rPr>
              <w:instrText xml:space="preserve"> PAGEREF _Toc60822679 \h </w:instrText>
            </w:r>
            <w:r w:rsidR="00D82A8F">
              <w:rPr>
                <w:webHidden/>
              </w:rPr>
            </w:r>
            <w:r w:rsidR="00D82A8F">
              <w:rPr>
                <w:webHidden/>
              </w:rPr>
              <w:fldChar w:fldCharType="separate"/>
            </w:r>
            <w:r w:rsidR="00D82A8F">
              <w:rPr>
                <w:webHidden/>
              </w:rPr>
              <w:t>3</w:t>
            </w:r>
            <w:r w:rsidR="00D82A8F">
              <w:rPr>
                <w:webHidden/>
              </w:rPr>
              <w:fldChar w:fldCharType="end"/>
            </w:r>
          </w:hyperlink>
        </w:p>
        <w:p w14:paraId="4B85D012" w14:textId="77777777" w:rsidR="00D82A8F" w:rsidRDefault="00175254">
          <w:pPr>
            <w:pStyle w:val="TOC2"/>
            <w:rPr>
              <w:rFonts w:asciiTheme="minorHAnsi" w:eastAsiaTheme="minorEastAsia" w:hAnsiTheme="minorHAnsi" w:cstheme="minorBidi"/>
              <w:i w:val="0"/>
              <w:sz w:val="22"/>
              <w:szCs w:val="22"/>
              <w:lang w:val="en-US"/>
            </w:rPr>
          </w:pPr>
          <w:hyperlink w:anchor="_Toc60822680" w:history="1">
            <w:r w:rsidR="00D82A8F" w:rsidRPr="0042798B">
              <w:rPr>
                <w:rStyle w:val="Hyperlink"/>
              </w:rPr>
              <w:t>3.1.</w:t>
            </w:r>
            <w:r w:rsidR="00D82A8F">
              <w:rPr>
                <w:rFonts w:asciiTheme="minorHAnsi" w:eastAsiaTheme="minorEastAsia" w:hAnsiTheme="minorHAnsi" w:cstheme="minorBidi"/>
                <w:i w:val="0"/>
                <w:sz w:val="22"/>
                <w:szCs w:val="22"/>
                <w:lang w:val="en-US"/>
              </w:rPr>
              <w:tab/>
            </w:r>
            <w:r w:rsidR="00D82A8F" w:rsidRPr="0042798B">
              <w:rPr>
                <w:rStyle w:val="Hyperlink"/>
              </w:rPr>
              <w:t>Pogođena ljudska prava</w:t>
            </w:r>
            <w:r w:rsidR="00D82A8F">
              <w:rPr>
                <w:webHidden/>
              </w:rPr>
              <w:tab/>
            </w:r>
            <w:r w:rsidR="00D82A8F">
              <w:rPr>
                <w:webHidden/>
              </w:rPr>
              <w:fldChar w:fldCharType="begin"/>
            </w:r>
            <w:r w:rsidR="00D82A8F">
              <w:rPr>
                <w:webHidden/>
              </w:rPr>
              <w:instrText xml:space="preserve"> PAGEREF _Toc60822680 \h </w:instrText>
            </w:r>
            <w:r w:rsidR="00D82A8F">
              <w:rPr>
                <w:webHidden/>
              </w:rPr>
            </w:r>
            <w:r w:rsidR="00D82A8F">
              <w:rPr>
                <w:webHidden/>
              </w:rPr>
              <w:fldChar w:fldCharType="separate"/>
            </w:r>
            <w:r w:rsidR="00D82A8F">
              <w:rPr>
                <w:webHidden/>
              </w:rPr>
              <w:t>4</w:t>
            </w:r>
            <w:r w:rsidR="00D82A8F">
              <w:rPr>
                <w:webHidden/>
              </w:rPr>
              <w:fldChar w:fldCharType="end"/>
            </w:r>
          </w:hyperlink>
        </w:p>
        <w:p w14:paraId="678C1389" w14:textId="77777777" w:rsidR="00D82A8F" w:rsidRDefault="00175254">
          <w:pPr>
            <w:pStyle w:val="TOC2"/>
            <w:rPr>
              <w:rFonts w:asciiTheme="minorHAnsi" w:eastAsiaTheme="minorEastAsia" w:hAnsiTheme="minorHAnsi" w:cstheme="minorBidi"/>
              <w:i w:val="0"/>
              <w:sz w:val="22"/>
              <w:szCs w:val="22"/>
              <w:lang w:val="en-US"/>
            </w:rPr>
          </w:pPr>
          <w:hyperlink w:anchor="_Toc60822681" w:history="1">
            <w:r w:rsidR="00D82A8F" w:rsidRPr="0042798B">
              <w:rPr>
                <w:rStyle w:val="Hyperlink"/>
              </w:rPr>
              <w:t>3.2.</w:t>
            </w:r>
            <w:r w:rsidR="00D82A8F">
              <w:rPr>
                <w:rFonts w:asciiTheme="minorHAnsi" w:eastAsiaTheme="minorEastAsia" w:hAnsiTheme="minorHAnsi" w:cstheme="minorBidi"/>
                <w:i w:val="0"/>
                <w:sz w:val="22"/>
                <w:szCs w:val="22"/>
                <w:lang w:val="en-US"/>
              </w:rPr>
              <w:tab/>
            </w:r>
            <w:r w:rsidR="00D82A8F" w:rsidRPr="0042798B">
              <w:rPr>
                <w:rStyle w:val="Hyperlink"/>
              </w:rPr>
              <w:t>Ranjive skupine</w:t>
            </w:r>
            <w:r w:rsidR="00D82A8F">
              <w:rPr>
                <w:webHidden/>
              </w:rPr>
              <w:tab/>
            </w:r>
            <w:r w:rsidR="00D82A8F">
              <w:rPr>
                <w:webHidden/>
              </w:rPr>
              <w:fldChar w:fldCharType="begin"/>
            </w:r>
            <w:r w:rsidR="00D82A8F">
              <w:rPr>
                <w:webHidden/>
              </w:rPr>
              <w:instrText xml:space="preserve"> PAGEREF _Toc60822681 \h </w:instrText>
            </w:r>
            <w:r w:rsidR="00D82A8F">
              <w:rPr>
                <w:webHidden/>
              </w:rPr>
            </w:r>
            <w:r w:rsidR="00D82A8F">
              <w:rPr>
                <w:webHidden/>
              </w:rPr>
              <w:fldChar w:fldCharType="separate"/>
            </w:r>
            <w:r w:rsidR="00D82A8F">
              <w:rPr>
                <w:webHidden/>
              </w:rPr>
              <w:t>5</w:t>
            </w:r>
            <w:r w:rsidR="00D82A8F">
              <w:rPr>
                <w:webHidden/>
              </w:rPr>
              <w:fldChar w:fldCharType="end"/>
            </w:r>
          </w:hyperlink>
        </w:p>
        <w:p w14:paraId="03D6562D" w14:textId="77777777" w:rsidR="00D82A8F" w:rsidRDefault="00175254">
          <w:pPr>
            <w:pStyle w:val="TOC2"/>
            <w:rPr>
              <w:rFonts w:asciiTheme="minorHAnsi" w:eastAsiaTheme="minorEastAsia" w:hAnsiTheme="minorHAnsi" w:cstheme="minorBidi"/>
              <w:i w:val="0"/>
              <w:sz w:val="22"/>
              <w:szCs w:val="22"/>
              <w:lang w:val="en-US"/>
            </w:rPr>
          </w:pPr>
          <w:hyperlink w:anchor="_Toc60822682" w:history="1">
            <w:r w:rsidR="00D82A8F" w:rsidRPr="0042798B">
              <w:rPr>
                <w:rStyle w:val="Hyperlink"/>
              </w:rPr>
              <w:t>3.3.</w:t>
            </w:r>
            <w:r w:rsidR="00D82A8F">
              <w:rPr>
                <w:rFonts w:asciiTheme="minorHAnsi" w:eastAsiaTheme="minorEastAsia" w:hAnsiTheme="minorHAnsi" w:cstheme="minorBidi"/>
                <w:i w:val="0"/>
                <w:sz w:val="22"/>
                <w:szCs w:val="22"/>
                <w:lang w:val="en-US"/>
              </w:rPr>
              <w:tab/>
            </w:r>
            <w:r w:rsidR="00D82A8F" w:rsidRPr="0042798B">
              <w:rPr>
                <w:rStyle w:val="Hyperlink"/>
              </w:rPr>
              <w:t>Sistemski utjecaji</w:t>
            </w:r>
            <w:r w:rsidR="00D82A8F">
              <w:rPr>
                <w:webHidden/>
              </w:rPr>
              <w:tab/>
            </w:r>
            <w:r w:rsidR="00D82A8F">
              <w:rPr>
                <w:webHidden/>
              </w:rPr>
              <w:fldChar w:fldCharType="begin"/>
            </w:r>
            <w:r w:rsidR="00D82A8F">
              <w:rPr>
                <w:webHidden/>
              </w:rPr>
              <w:instrText xml:space="preserve"> PAGEREF _Toc60822682 \h </w:instrText>
            </w:r>
            <w:r w:rsidR="00D82A8F">
              <w:rPr>
                <w:webHidden/>
              </w:rPr>
            </w:r>
            <w:r w:rsidR="00D82A8F">
              <w:rPr>
                <w:webHidden/>
              </w:rPr>
              <w:fldChar w:fldCharType="separate"/>
            </w:r>
            <w:r w:rsidR="00D82A8F">
              <w:rPr>
                <w:webHidden/>
              </w:rPr>
              <w:t>6</w:t>
            </w:r>
            <w:r w:rsidR="00D82A8F">
              <w:rPr>
                <w:webHidden/>
              </w:rPr>
              <w:fldChar w:fldCharType="end"/>
            </w:r>
          </w:hyperlink>
        </w:p>
        <w:p w14:paraId="50B4A2EF" w14:textId="77777777" w:rsidR="00D82A8F" w:rsidRDefault="00175254">
          <w:pPr>
            <w:pStyle w:val="TOC1"/>
            <w:rPr>
              <w:rFonts w:asciiTheme="minorHAnsi" w:eastAsiaTheme="minorEastAsia" w:hAnsiTheme="minorHAnsi" w:cstheme="minorBidi"/>
              <w:b w:val="0"/>
              <w:sz w:val="22"/>
              <w:szCs w:val="22"/>
              <w:lang w:val="en-US"/>
            </w:rPr>
          </w:pPr>
          <w:hyperlink w:anchor="_Toc60822683" w:history="1">
            <w:r w:rsidR="00D82A8F" w:rsidRPr="0042798B">
              <w:rPr>
                <w:rStyle w:val="Hyperlink"/>
              </w:rPr>
              <w:t>4.</w:t>
            </w:r>
            <w:r w:rsidR="00D82A8F">
              <w:rPr>
                <w:rFonts w:asciiTheme="minorHAnsi" w:eastAsiaTheme="minorEastAsia" w:hAnsiTheme="minorHAnsi" w:cstheme="minorBidi"/>
                <w:b w:val="0"/>
                <w:sz w:val="22"/>
                <w:szCs w:val="22"/>
                <w:lang w:val="en-US"/>
              </w:rPr>
              <w:tab/>
            </w:r>
            <w:r w:rsidR="00D82A8F" w:rsidRPr="0042798B">
              <w:rPr>
                <w:rStyle w:val="Hyperlink"/>
              </w:rPr>
              <w:t>UTJECAJ PANDEMIJE KORONAVIRUSA NA OSOBE U DOMOVIMA SOCIJALNE SKRBI I DRUGIM INSTITUCIONALNIM SMJEŠTAJIMA</w:t>
            </w:r>
            <w:r w:rsidR="00D82A8F">
              <w:rPr>
                <w:webHidden/>
              </w:rPr>
              <w:tab/>
            </w:r>
            <w:r w:rsidR="00D82A8F">
              <w:rPr>
                <w:webHidden/>
              </w:rPr>
              <w:fldChar w:fldCharType="begin"/>
            </w:r>
            <w:r w:rsidR="00D82A8F">
              <w:rPr>
                <w:webHidden/>
              </w:rPr>
              <w:instrText xml:space="preserve"> PAGEREF _Toc60822683 \h </w:instrText>
            </w:r>
            <w:r w:rsidR="00D82A8F">
              <w:rPr>
                <w:webHidden/>
              </w:rPr>
            </w:r>
            <w:r w:rsidR="00D82A8F">
              <w:rPr>
                <w:webHidden/>
              </w:rPr>
              <w:fldChar w:fldCharType="separate"/>
            </w:r>
            <w:r w:rsidR="00D82A8F">
              <w:rPr>
                <w:webHidden/>
              </w:rPr>
              <w:t>7</w:t>
            </w:r>
            <w:r w:rsidR="00D82A8F">
              <w:rPr>
                <w:webHidden/>
              </w:rPr>
              <w:fldChar w:fldCharType="end"/>
            </w:r>
          </w:hyperlink>
        </w:p>
        <w:p w14:paraId="3CDB9992" w14:textId="77777777" w:rsidR="00D82A8F" w:rsidRDefault="00175254">
          <w:pPr>
            <w:pStyle w:val="TOC2"/>
            <w:rPr>
              <w:rFonts w:asciiTheme="minorHAnsi" w:eastAsiaTheme="minorEastAsia" w:hAnsiTheme="minorHAnsi" w:cstheme="minorBidi"/>
              <w:i w:val="0"/>
              <w:sz w:val="22"/>
              <w:szCs w:val="22"/>
              <w:lang w:val="en-US"/>
            </w:rPr>
          </w:pPr>
          <w:hyperlink w:anchor="_Toc60822684" w:history="1">
            <w:r w:rsidR="00D82A8F" w:rsidRPr="0042798B">
              <w:rPr>
                <w:rStyle w:val="Hyperlink"/>
              </w:rPr>
              <w:t>4.1.</w:t>
            </w:r>
            <w:r w:rsidR="00D82A8F">
              <w:rPr>
                <w:rFonts w:asciiTheme="minorHAnsi" w:eastAsiaTheme="minorEastAsia" w:hAnsiTheme="minorHAnsi" w:cstheme="minorBidi"/>
                <w:i w:val="0"/>
                <w:sz w:val="22"/>
                <w:szCs w:val="22"/>
                <w:lang w:val="en-US"/>
              </w:rPr>
              <w:tab/>
            </w:r>
            <w:r w:rsidR="00D82A8F" w:rsidRPr="0042798B">
              <w:rPr>
                <w:rStyle w:val="Hyperlink"/>
              </w:rPr>
              <w:t>Primjer iz prakse</w:t>
            </w:r>
            <w:r w:rsidR="00D82A8F">
              <w:rPr>
                <w:webHidden/>
              </w:rPr>
              <w:tab/>
            </w:r>
            <w:r w:rsidR="00D82A8F">
              <w:rPr>
                <w:webHidden/>
              </w:rPr>
              <w:fldChar w:fldCharType="begin"/>
            </w:r>
            <w:r w:rsidR="00D82A8F">
              <w:rPr>
                <w:webHidden/>
              </w:rPr>
              <w:instrText xml:space="preserve"> PAGEREF _Toc60822684 \h </w:instrText>
            </w:r>
            <w:r w:rsidR="00D82A8F">
              <w:rPr>
                <w:webHidden/>
              </w:rPr>
            </w:r>
            <w:r w:rsidR="00D82A8F">
              <w:rPr>
                <w:webHidden/>
              </w:rPr>
              <w:fldChar w:fldCharType="separate"/>
            </w:r>
            <w:r w:rsidR="00D82A8F">
              <w:rPr>
                <w:webHidden/>
              </w:rPr>
              <w:t>8</w:t>
            </w:r>
            <w:r w:rsidR="00D82A8F">
              <w:rPr>
                <w:webHidden/>
              </w:rPr>
              <w:fldChar w:fldCharType="end"/>
            </w:r>
          </w:hyperlink>
        </w:p>
        <w:p w14:paraId="4F9F3B59" w14:textId="77777777" w:rsidR="00D82A8F" w:rsidRDefault="00175254">
          <w:pPr>
            <w:pStyle w:val="TOC1"/>
            <w:rPr>
              <w:rFonts w:asciiTheme="minorHAnsi" w:eastAsiaTheme="minorEastAsia" w:hAnsiTheme="minorHAnsi" w:cstheme="minorBidi"/>
              <w:b w:val="0"/>
              <w:sz w:val="22"/>
              <w:szCs w:val="22"/>
              <w:lang w:val="en-US"/>
            </w:rPr>
          </w:pPr>
          <w:hyperlink w:anchor="_Toc60822685" w:history="1">
            <w:r w:rsidR="00D82A8F" w:rsidRPr="0042798B">
              <w:rPr>
                <w:rStyle w:val="Hyperlink"/>
              </w:rPr>
              <w:t>5.</w:t>
            </w:r>
            <w:r w:rsidR="00D82A8F">
              <w:rPr>
                <w:rFonts w:asciiTheme="minorHAnsi" w:eastAsiaTheme="minorEastAsia" w:hAnsiTheme="minorHAnsi" w:cstheme="minorBidi"/>
                <w:b w:val="0"/>
                <w:sz w:val="22"/>
                <w:szCs w:val="22"/>
                <w:lang w:val="en-US"/>
              </w:rPr>
              <w:tab/>
            </w:r>
            <w:r w:rsidR="00D82A8F" w:rsidRPr="0042798B">
              <w:rPr>
                <w:rStyle w:val="Hyperlink"/>
              </w:rPr>
              <w:t>ZAKLJUČAK</w:t>
            </w:r>
            <w:r w:rsidR="00D82A8F">
              <w:rPr>
                <w:webHidden/>
              </w:rPr>
              <w:tab/>
            </w:r>
            <w:r w:rsidR="00D82A8F">
              <w:rPr>
                <w:webHidden/>
              </w:rPr>
              <w:fldChar w:fldCharType="begin"/>
            </w:r>
            <w:r w:rsidR="00D82A8F">
              <w:rPr>
                <w:webHidden/>
              </w:rPr>
              <w:instrText xml:space="preserve"> PAGEREF _Toc60822685 \h </w:instrText>
            </w:r>
            <w:r w:rsidR="00D82A8F">
              <w:rPr>
                <w:webHidden/>
              </w:rPr>
            </w:r>
            <w:r w:rsidR="00D82A8F">
              <w:rPr>
                <w:webHidden/>
              </w:rPr>
              <w:fldChar w:fldCharType="separate"/>
            </w:r>
            <w:r w:rsidR="00D82A8F">
              <w:rPr>
                <w:webHidden/>
              </w:rPr>
              <w:t>9</w:t>
            </w:r>
            <w:r w:rsidR="00D82A8F">
              <w:rPr>
                <w:webHidden/>
              </w:rPr>
              <w:fldChar w:fldCharType="end"/>
            </w:r>
          </w:hyperlink>
        </w:p>
        <w:p w14:paraId="2AB49FD9" w14:textId="77777777" w:rsidR="00D82A8F" w:rsidRDefault="00175254">
          <w:pPr>
            <w:pStyle w:val="TOC1"/>
            <w:rPr>
              <w:rFonts w:asciiTheme="minorHAnsi" w:eastAsiaTheme="minorEastAsia" w:hAnsiTheme="minorHAnsi" w:cstheme="minorBidi"/>
              <w:b w:val="0"/>
              <w:sz w:val="22"/>
              <w:szCs w:val="22"/>
              <w:lang w:val="en-US"/>
            </w:rPr>
          </w:pPr>
          <w:hyperlink w:anchor="_Toc60822686" w:history="1">
            <w:r w:rsidR="00D82A8F" w:rsidRPr="0042798B">
              <w:rPr>
                <w:rStyle w:val="Hyperlink"/>
              </w:rPr>
              <w:t>6.</w:t>
            </w:r>
            <w:r w:rsidR="00D82A8F">
              <w:rPr>
                <w:rFonts w:asciiTheme="minorHAnsi" w:eastAsiaTheme="minorEastAsia" w:hAnsiTheme="minorHAnsi" w:cstheme="minorBidi"/>
                <w:b w:val="0"/>
                <w:sz w:val="22"/>
                <w:szCs w:val="22"/>
                <w:lang w:val="en-US"/>
              </w:rPr>
              <w:tab/>
            </w:r>
            <w:r w:rsidR="00D82A8F" w:rsidRPr="0042798B">
              <w:rPr>
                <w:rStyle w:val="Hyperlink"/>
              </w:rPr>
              <w:t>LITERATURA</w:t>
            </w:r>
            <w:r w:rsidR="00D82A8F">
              <w:rPr>
                <w:webHidden/>
              </w:rPr>
              <w:tab/>
            </w:r>
            <w:r w:rsidR="00D82A8F">
              <w:rPr>
                <w:webHidden/>
              </w:rPr>
              <w:fldChar w:fldCharType="begin"/>
            </w:r>
            <w:r w:rsidR="00D82A8F">
              <w:rPr>
                <w:webHidden/>
              </w:rPr>
              <w:instrText xml:space="preserve"> PAGEREF _Toc60822686 \h </w:instrText>
            </w:r>
            <w:r w:rsidR="00D82A8F">
              <w:rPr>
                <w:webHidden/>
              </w:rPr>
            </w:r>
            <w:r w:rsidR="00D82A8F">
              <w:rPr>
                <w:webHidden/>
              </w:rPr>
              <w:fldChar w:fldCharType="separate"/>
            </w:r>
            <w:r w:rsidR="00D82A8F">
              <w:rPr>
                <w:webHidden/>
              </w:rPr>
              <w:t>11</w:t>
            </w:r>
            <w:r w:rsidR="00D82A8F">
              <w:rPr>
                <w:webHidden/>
              </w:rPr>
              <w:fldChar w:fldCharType="end"/>
            </w:r>
          </w:hyperlink>
        </w:p>
        <w:p w14:paraId="6E650B7D" w14:textId="77777777" w:rsidR="006169BF" w:rsidRDefault="00240F17" w:rsidP="006169BF">
          <w:pPr>
            <w:spacing w:line="360" w:lineRule="auto"/>
          </w:pPr>
          <w:r w:rsidRPr="006169BF">
            <w:rPr>
              <w:rFonts w:ascii="Times New Roman" w:hAnsi="Times New Roman" w:cs="Times New Roman"/>
              <w:sz w:val="24"/>
              <w:szCs w:val="24"/>
            </w:rPr>
            <w:fldChar w:fldCharType="end"/>
          </w:r>
        </w:p>
      </w:sdtContent>
    </w:sdt>
    <w:p w14:paraId="3576BB70" w14:textId="77777777" w:rsidR="00DC0177" w:rsidRDefault="00DC0177" w:rsidP="00DC0177">
      <w:pPr>
        <w:pStyle w:val="ListParagraph"/>
        <w:spacing w:line="360" w:lineRule="auto"/>
        <w:jc w:val="both"/>
        <w:rPr>
          <w:rFonts w:ascii="Times New Roman" w:hAnsi="Times New Roman" w:cs="Times New Roman"/>
          <w:sz w:val="24"/>
          <w:szCs w:val="24"/>
        </w:rPr>
      </w:pPr>
    </w:p>
    <w:p w14:paraId="27018970" w14:textId="77777777" w:rsidR="00DC0177" w:rsidRDefault="00DC0177" w:rsidP="00FF002D">
      <w:pPr>
        <w:pStyle w:val="ListParagraph"/>
        <w:spacing w:line="360" w:lineRule="auto"/>
        <w:jc w:val="both"/>
        <w:rPr>
          <w:rFonts w:ascii="Times New Roman" w:hAnsi="Times New Roman" w:cs="Times New Roman"/>
          <w:sz w:val="24"/>
          <w:szCs w:val="24"/>
        </w:rPr>
      </w:pPr>
    </w:p>
    <w:p w14:paraId="010247B0" w14:textId="77777777" w:rsidR="008D7831" w:rsidRDefault="008D7831" w:rsidP="008D7831">
      <w:pPr>
        <w:pStyle w:val="ListParagraph"/>
        <w:spacing w:line="360" w:lineRule="auto"/>
        <w:jc w:val="both"/>
        <w:rPr>
          <w:rFonts w:ascii="Times New Roman" w:hAnsi="Times New Roman" w:cs="Times New Roman"/>
          <w:sz w:val="24"/>
          <w:szCs w:val="24"/>
        </w:rPr>
      </w:pPr>
    </w:p>
    <w:p w14:paraId="4F84CEAD" w14:textId="77777777" w:rsidR="008D7831" w:rsidRPr="008D7831" w:rsidRDefault="008D7831" w:rsidP="008D7831">
      <w:pPr>
        <w:pStyle w:val="ListParagraph"/>
        <w:spacing w:line="360" w:lineRule="auto"/>
        <w:jc w:val="both"/>
        <w:rPr>
          <w:rFonts w:ascii="Times New Roman" w:hAnsi="Times New Roman" w:cs="Times New Roman"/>
          <w:sz w:val="24"/>
          <w:szCs w:val="24"/>
        </w:rPr>
      </w:pPr>
    </w:p>
    <w:p w14:paraId="34F9B557" w14:textId="77777777" w:rsidR="008D7831" w:rsidRPr="008D7831" w:rsidRDefault="008D7831" w:rsidP="00DC0177">
      <w:pPr>
        <w:pStyle w:val="ListParagraph"/>
        <w:spacing w:line="360" w:lineRule="auto"/>
        <w:jc w:val="both"/>
        <w:rPr>
          <w:rFonts w:ascii="Times New Roman" w:hAnsi="Times New Roman" w:cs="Times New Roman"/>
          <w:sz w:val="24"/>
          <w:szCs w:val="24"/>
        </w:rPr>
      </w:pPr>
    </w:p>
    <w:p w14:paraId="6AAE9E86" w14:textId="77777777" w:rsidR="00DC0177" w:rsidRDefault="00DC0177" w:rsidP="00DC0177">
      <w:pPr>
        <w:pStyle w:val="ListParagraph"/>
        <w:spacing w:line="360" w:lineRule="auto"/>
        <w:jc w:val="both"/>
        <w:rPr>
          <w:rFonts w:ascii="Times New Roman" w:hAnsi="Times New Roman" w:cs="Times New Roman"/>
          <w:sz w:val="24"/>
          <w:szCs w:val="24"/>
        </w:rPr>
      </w:pPr>
    </w:p>
    <w:p w14:paraId="4804654D" w14:textId="77777777" w:rsidR="00DC0177" w:rsidRDefault="00DC0177" w:rsidP="00DC0177">
      <w:pPr>
        <w:pStyle w:val="ListParagraph"/>
        <w:spacing w:line="360" w:lineRule="auto"/>
        <w:jc w:val="both"/>
        <w:rPr>
          <w:rFonts w:ascii="Times New Roman" w:hAnsi="Times New Roman" w:cs="Times New Roman"/>
          <w:sz w:val="24"/>
          <w:szCs w:val="24"/>
        </w:rPr>
      </w:pPr>
    </w:p>
    <w:p w14:paraId="6BAF2704" w14:textId="77777777" w:rsidR="00DC0177" w:rsidRDefault="00DC0177" w:rsidP="00DC0177">
      <w:pPr>
        <w:pStyle w:val="ListParagraph"/>
        <w:spacing w:line="360" w:lineRule="auto"/>
        <w:jc w:val="both"/>
        <w:rPr>
          <w:rFonts w:ascii="Times New Roman" w:hAnsi="Times New Roman" w:cs="Times New Roman"/>
          <w:sz w:val="24"/>
          <w:szCs w:val="24"/>
        </w:rPr>
      </w:pPr>
    </w:p>
    <w:p w14:paraId="3978C1CF" w14:textId="77777777" w:rsidR="00DC0177" w:rsidRDefault="00DC0177" w:rsidP="00DC0177">
      <w:pPr>
        <w:pStyle w:val="ListParagraph"/>
        <w:spacing w:line="360" w:lineRule="auto"/>
        <w:jc w:val="both"/>
        <w:rPr>
          <w:rFonts w:ascii="Times New Roman" w:hAnsi="Times New Roman" w:cs="Times New Roman"/>
          <w:sz w:val="24"/>
          <w:szCs w:val="24"/>
        </w:rPr>
      </w:pPr>
    </w:p>
    <w:p w14:paraId="68AFF7B1" w14:textId="77777777" w:rsidR="00527AAC" w:rsidRDefault="00527AAC" w:rsidP="006169BF">
      <w:pPr>
        <w:spacing w:line="360" w:lineRule="auto"/>
        <w:jc w:val="both"/>
        <w:rPr>
          <w:rFonts w:ascii="Times New Roman" w:hAnsi="Times New Roman" w:cs="Times New Roman"/>
          <w:sz w:val="24"/>
          <w:szCs w:val="24"/>
        </w:rPr>
      </w:pPr>
    </w:p>
    <w:p w14:paraId="41BE24CE" w14:textId="77777777" w:rsidR="006169BF" w:rsidRPr="006169BF" w:rsidRDefault="006169BF" w:rsidP="006169BF">
      <w:pPr>
        <w:spacing w:line="360" w:lineRule="auto"/>
        <w:jc w:val="both"/>
        <w:rPr>
          <w:rFonts w:ascii="Times New Roman" w:hAnsi="Times New Roman" w:cs="Times New Roman"/>
          <w:sz w:val="24"/>
          <w:szCs w:val="24"/>
        </w:rPr>
        <w:sectPr w:rsidR="006169BF" w:rsidRPr="006169BF" w:rsidSect="00D45F36">
          <w:pgSz w:w="12240" w:h="15840"/>
          <w:pgMar w:top="1440" w:right="1440" w:bottom="1440" w:left="1440" w:header="720" w:footer="720" w:gutter="0"/>
          <w:cols w:space="720"/>
          <w:docGrid w:linePitch="360"/>
        </w:sectPr>
      </w:pPr>
    </w:p>
    <w:p w14:paraId="3696D511" w14:textId="77777777" w:rsidR="00527AAC" w:rsidRPr="006169BF" w:rsidRDefault="00527AAC" w:rsidP="006169BF">
      <w:pPr>
        <w:spacing w:line="360" w:lineRule="auto"/>
        <w:jc w:val="both"/>
        <w:rPr>
          <w:rFonts w:ascii="Times New Roman" w:hAnsi="Times New Roman" w:cs="Times New Roman"/>
          <w:sz w:val="24"/>
          <w:szCs w:val="24"/>
        </w:rPr>
        <w:sectPr w:rsidR="00527AAC" w:rsidRPr="006169BF" w:rsidSect="00527AAC">
          <w:type w:val="continuous"/>
          <w:pgSz w:w="12240" w:h="15840"/>
          <w:pgMar w:top="1440" w:right="1440" w:bottom="1440" w:left="1440" w:header="720" w:footer="720" w:gutter="0"/>
          <w:cols w:space="720"/>
          <w:docGrid w:linePitch="360"/>
        </w:sectPr>
      </w:pPr>
    </w:p>
    <w:p w14:paraId="5378CC09" w14:textId="77777777" w:rsidR="00D45F36" w:rsidRPr="006169BF" w:rsidRDefault="00990234" w:rsidP="006169BF">
      <w:pPr>
        <w:pStyle w:val="Heading1"/>
        <w:numPr>
          <w:ilvl w:val="0"/>
          <w:numId w:val="6"/>
        </w:numPr>
        <w:spacing w:line="360" w:lineRule="auto"/>
        <w:rPr>
          <w:rFonts w:cs="Times New Roman"/>
          <w:szCs w:val="24"/>
        </w:rPr>
      </w:pPr>
      <w:bookmarkStart w:id="0" w:name="_Toc60822676"/>
      <w:r w:rsidRPr="006169BF">
        <w:rPr>
          <w:rFonts w:cs="Times New Roman"/>
          <w:szCs w:val="24"/>
        </w:rPr>
        <w:lastRenderedPageBreak/>
        <w:t>UVOD</w:t>
      </w:r>
      <w:bookmarkEnd w:id="0"/>
    </w:p>
    <w:p w14:paraId="5C384D75" w14:textId="77777777" w:rsidR="008D7831" w:rsidRPr="006169BF" w:rsidRDefault="00BE5DBF" w:rsidP="006169BF">
      <w:pPr>
        <w:spacing w:line="360" w:lineRule="auto"/>
        <w:ind w:firstLine="360"/>
        <w:jc w:val="both"/>
        <w:rPr>
          <w:rFonts w:ascii="Times New Roman" w:hAnsi="Times New Roman" w:cs="Times New Roman"/>
          <w:sz w:val="24"/>
          <w:szCs w:val="24"/>
        </w:rPr>
      </w:pPr>
      <w:r w:rsidRPr="006169BF">
        <w:rPr>
          <w:rFonts w:ascii="Times New Roman" w:hAnsi="Times New Roman" w:cs="Times New Roman"/>
          <w:sz w:val="24"/>
          <w:szCs w:val="24"/>
        </w:rPr>
        <w:t>Ljudska prava su temeljna, osnovna i univerzalna</w:t>
      </w:r>
      <w:r w:rsidR="004337BA" w:rsidRPr="006169BF">
        <w:rPr>
          <w:rFonts w:ascii="Times New Roman" w:hAnsi="Times New Roman" w:cs="Times New Roman"/>
          <w:sz w:val="24"/>
          <w:szCs w:val="24"/>
        </w:rPr>
        <w:t xml:space="preserve">, od velike važnosti </w:t>
      </w:r>
      <w:r w:rsidRPr="006169BF">
        <w:rPr>
          <w:rFonts w:ascii="Times New Roman" w:hAnsi="Times New Roman" w:cs="Times New Roman"/>
          <w:sz w:val="24"/>
          <w:szCs w:val="24"/>
        </w:rPr>
        <w:t xml:space="preserve">za životne projekte pojedinaca, </w:t>
      </w:r>
      <w:r w:rsidR="004337BA" w:rsidRPr="006169BF">
        <w:rPr>
          <w:rFonts w:ascii="Times New Roman" w:hAnsi="Times New Roman" w:cs="Times New Roman"/>
          <w:sz w:val="24"/>
          <w:szCs w:val="24"/>
        </w:rPr>
        <w:t xml:space="preserve">pri čemu </w:t>
      </w:r>
      <w:r w:rsidRPr="006169BF">
        <w:rPr>
          <w:rFonts w:ascii="Times New Roman" w:hAnsi="Times New Roman" w:cs="Times New Roman"/>
          <w:sz w:val="24"/>
          <w:szCs w:val="24"/>
        </w:rPr>
        <w:t>obuhvaćaju temeljne vrijednosti većine društava</w:t>
      </w:r>
      <w:r w:rsidR="004B4553">
        <w:rPr>
          <w:rFonts w:ascii="Times New Roman" w:hAnsi="Times New Roman" w:cs="Times New Roman"/>
          <w:sz w:val="24"/>
          <w:szCs w:val="24"/>
        </w:rPr>
        <w:t xml:space="preserve"> </w:t>
      </w:r>
      <w:r w:rsidRPr="006169BF">
        <w:rPr>
          <w:rFonts w:ascii="Times New Roman" w:hAnsi="Times New Roman" w:cs="Times New Roman"/>
          <w:sz w:val="24"/>
          <w:szCs w:val="24"/>
        </w:rPr>
        <w:t xml:space="preserve">i definiraju ljudsko dostojanstvo (Jubilut i Cerna, 2020). </w:t>
      </w:r>
      <w:r w:rsidR="006B0831" w:rsidRPr="006169BF">
        <w:rPr>
          <w:rFonts w:ascii="Times New Roman" w:hAnsi="Times New Roman" w:cs="Times New Roman"/>
          <w:sz w:val="24"/>
          <w:szCs w:val="24"/>
        </w:rPr>
        <w:t>Ključna su kako</w:t>
      </w:r>
      <w:r w:rsidR="004B4553">
        <w:rPr>
          <w:rFonts w:ascii="Times New Roman" w:hAnsi="Times New Roman" w:cs="Times New Roman"/>
          <w:sz w:val="24"/>
          <w:szCs w:val="24"/>
        </w:rPr>
        <w:t xml:space="preserve"> </w:t>
      </w:r>
      <w:r w:rsidR="003E7950" w:rsidRPr="006169BF">
        <w:rPr>
          <w:rFonts w:ascii="Times New Roman" w:hAnsi="Times New Roman" w:cs="Times New Roman"/>
          <w:sz w:val="24"/>
          <w:szCs w:val="24"/>
        </w:rPr>
        <w:t xml:space="preserve">bi se odgovorilo na </w:t>
      </w:r>
      <w:r w:rsidR="0093522B" w:rsidRPr="006169BF">
        <w:rPr>
          <w:rFonts w:ascii="Times New Roman" w:hAnsi="Times New Roman" w:cs="Times New Roman"/>
          <w:sz w:val="24"/>
          <w:szCs w:val="24"/>
        </w:rPr>
        <w:t>izvanredne situacije</w:t>
      </w:r>
      <w:r w:rsidR="003E7950" w:rsidRPr="006169BF">
        <w:rPr>
          <w:rFonts w:ascii="Times New Roman" w:hAnsi="Times New Roman" w:cs="Times New Roman"/>
          <w:sz w:val="24"/>
          <w:szCs w:val="24"/>
        </w:rPr>
        <w:t xml:space="preserve"> kako za slučajeve u javnom zdravstvu tako i za širi utjecaj na život ljudi. </w:t>
      </w:r>
      <w:r w:rsidR="004337BA" w:rsidRPr="006169BF">
        <w:rPr>
          <w:rFonts w:ascii="Times New Roman" w:hAnsi="Times New Roman" w:cs="Times New Roman"/>
          <w:sz w:val="24"/>
          <w:szCs w:val="24"/>
        </w:rPr>
        <w:t>Ona</w:t>
      </w:r>
      <w:r w:rsidR="003E7950" w:rsidRPr="006169BF">
        <w:rPr>
          <w:rFonts w:ascii="Times New Roman" w:hAnsi="Times New Roman" w:cs="Times New Roman"/>
          <w:sz w:val="24"/>
          <w:szCs w:val="24"/>
        </w:rPr>
        <w:t xml:space="preserve"> stavljaju ljude u središte </w:t>
      </w:r>
      <w:r w:rsidR="004337BA" w:rsidRPr="006169BF">
        <w:rPr>
          <w:rFonts w:ascii="Times New Roman" w:hAnsi="Times New Roman" w:cs="Times New Roman"/>
          <w:sz w:val="24"/>
          <w:szCs w:val="24"/>
        </w:rPr>
        <w:t>pozornosti</w:t>
      </w:r>
      <w:r w:rsidR="003E7950" w:rsidRPr="006169BF">
        <w:rPr>
          <w:rFonts w:ascii="Times New Roman" w:hAnsi="Times New Roman" w:cs="Times New Roman"/>
          <w:sz w:val="24"/>
          <w:szCs w:val="24"/>
        </w:rPr>
        <w:t>, a odgovori koji su oblikovani i poštuju ljudska prava, rezultiraju boljim ishodima u nadvl</w:t>
      </w:r>
      <w:r w:rsidR="004337BA" w:rsidRPr="006169BF">
        <w:rPr>
          <w:rFonts w:ascii="Times New Roman" w:hAnsi="Times New Roman" w:cs="Times New Roman"/>
          <w:sz w:val="24"/>
          <w:szCs w:val="24"/>
        </w:rPr>
        <w:t xml:space="preserve">adavanju </w:t>
      </w:r>
      <w:r w:rsidR="0093522B" w:rsidRPr="006169BF">
        <w:rPr>
          <w:rFonts w:ascii="Times New Roman" w:hAnsi="Times New Roman" w:cs="Times New Roman"/>
          <w:sz w:val="24"/>
          <w:szCs w:val="24"/>
        </w:rPr>
        <w:t xml:space="preserve">izvanrednih situacija, pa tako i </w:t>
      </w:r>
      <w:r w:rsidR="004337BA" w:rsidRPr="006169BF">
        <w:rPr>
          <w:rFonts w:ascii="Times New Roman" w:hAnsi="Times New Roman" w:cs="Times New Roman"/>
          <w:sz w:val="24"/>
          <w:szCs w:val="24"/>
        </w:rPr>
        <w:t xml:space="preserve">pandemije, </w:t>
      </w:r>
      <w:r w:rsidR="00332E20" w:rsidRPr="006169BF">
        <w:rPr>
          <w:rFonts w:ascii="Times New Roman" w:hAnsi="Times New Roman" w:cs="Times New Roman"/>
          <w:sz w:val="24"/>
          <w:szCs w:val="24"/>
        </w:rPr>
        <w:t xml:space="preserve">važna su u </w:t>
      </w:r>
      <w:r w:rsidR="004337BA" w:rsidRPr="006169BF">
        <w:rPr>
          <w:rFonts w:ascii="Times New Roman" w:hAnsi="Times New Roman" w:cs="Times New Roman"/>
          <w:sz w:val="24"/>
          <w:szCs w:val="24"/>
        </w:rPr>
        <w:t>osiguravanju</w:t>
      </w:r>
      <w:r w:rsidR="003E7950" w:rsidRPr="006169BF">
        <w:rPr>
          <w:rFonts w:ascii="Times New Roman" w:hAnsi="Times New Roman" w:cs="Times New Roman"/>
          <w:sz w:val="24"/>
          <w:szCs w:val="24"/>
        </w:rPr>
        <w:t xml:space="preserve"> zdravstvene zaštite za sve i oču</w:t>
      </w:r>
      <w:r w:rsidR="00332E20" w:rsidRPr="006169BF">
        <w:rPr>
          <w:rFonts w:ascii="Times New Roman" w:hAnsi="Times New Roman" w:cs="Times New Roman"/>
          <w:sz w:val="24"/>
          <w:szCs w:val="24"/>
        </w:rPr>
        <w:t>vanje</w:t>
      </w:r>
      <w:r w:rsidR="004337BA" w:rsidRPr="006169BF">
        <w:rPr>
          <w:rFonts w:ascii="Times New Roman" w:hAnsi="Times New Roman" w:cs="Times New Roman"/>
          <w:sz w:val="24"/>
          <w:szCs w:val="24"/>
        </w:rPr>
        <w:t xml:space="preserve"> ljudskog dostojanstva.</w:t>
      </w:r>
      <w:r w:rsidR="004B4553">
        <w:rPr>
          <w:rFonts w:ascii="Times New Roman" w:hAnsi="Times New Roman" w:cs="Times New Roman"/>
          <w:sz w:val="24"/>
          <w:szCs w:val="24"/>
        </w:rPr>
        <w:t xml:space="preserve"> </w:t>
      </w:r>
      <w:r w:rsidR="004337BA" w:rsidRPr="006169BF">
        <w:rPr>
          <w:rFonts w:ascii="Times New Roman" w:hAnsi="Times New Roman" w:cs="Times New Roman"/>
          <w:sz w:val="24"/>
          <w:szCs w:val="24"/>
        </w:rPr>
        <w:t>T</w:t>
      </w:r>
      <w:r w:rsidR="003E7950" w:rsidRPr="006169BF">
        <w:rPr>
          <w:rFonts w:ascii="Times New Roman" w:hAnsi="Times New Roman" w:cs="Times New Roman"/>
          <w:sz w:val="24"/>
          <w:szCs w:val="24"/>
        </w:rPr>
        <w:t>akođer</w:t>
      </w:r>
      <w:r w:rsidR="00D2355E" w:rsidRPr="006169BF">
        <w:rPr>
          <w:rFonts w:ascii="Times New Roman" w:hAnsi="Times New Roman" w:cs="Times New Roman"/>
          <w:sz w:val="24"/>
          <w:szCs w:val="24"/>
        </w:rPr>
        <w:t>,</w:t>
      </w:r>
      <w:r w:rsidR="003E7950" w:rsidRPr="006169BF">
        <w:rPr>
          <w:rFonts w:ascii="Times New Roman" w:hAnsi="Times New Roman" w:cs="Times New Roman"/>
          <w:sz w:val="24"/>
          <w:szCs w:val="24"/>
        </w:rPr>
        <w:t xml:space="preserve"> usredotočuju našu pažnju o tome tko najviše pati, zašto i što se s tim u vezi može poduzeti. Oni pripremaju teren za izlazak iz krize s pravednijim i održivijim društvima, razvojem i mirom. U situaciji pandemije zemljama ne preostaje ništa drugo nego da usvoje izvanredne mjere (UN, 2020).</w:t>
      </w:r>
      <w:r w:rsidR="004B4553">
        <w:rPr>
          <w:rFonts w:ascii="Times New Roman" w:hAnsi="Times New Roman" w:cs="Times New Roman"/>
          <w:sz w:val="24"/>
          <w:szCs w:val="24"/>
        </w:rPr>
        <w:t xml:space="preserve"> </w:t>
      </w:r>
      <w:r w:rsidR="0093522B" w:rsidRPr="006169BF">
        <w:rPr>
          <w:rFonts w:ascii="Times New Roman" w:hAnsi="Times New Roman" w:cs="Times New Roman"/>
          <w:sz w:val="24"/>
          <w:szCs w:val="24"/>
        </w:rPr>
        <w:t xml:space="preserve">Pandemija </w:t>
      </w:r>
      <w:r w:rsidR="004B4553">
        <w:rPr>
          <w:rFonts w:ascii="Times New Roman" w:hAnsi="Times New Roman" w:cs="Times New Roman"/>
          <w:sz w:val="24"/>
          <w:szCs w:val="24"/>
        </w:rPr>
        <w:t>koronavirusa</w:t>
      </w:r>
      <w:r w:rsidR="004B4553" w:rsidRPr="006169BF">
        <w:rPr>
          <w:rFonts w:ascii="Times New Roman" w:hAnsi="Times New Roman" w:cs="Times New Roman"/>
          <w:sz w:val="24"/>
          <w:szCs w:val="24"/>
        </w:rPr>
        <w:t xml:space="preserve"> </w:t>
      </w:r>
      <w:r w:rsidR="0093522B" w:rsidRPr="006169BF">
        <w:rPr>
          <w:rFonts w:ascii="Times New Roman" w:hAnsi="Times New Roman" w:cs="Times New Roman"/>
          <w:sz w:val="24"/>
          <w:szCs w:val="24"/>
        </w:rPr>
        <w:t>dovela je do brojnih promjena u području ljudskih prava, uslijed čega je došlo do ograničavanja prav</w:t>
      </w:r>
      <w:r w:rsidR="00332E20" w:rsidRPr="006169BF">
        <w:rPr>
          <w:rFonts w:ascii="Times New Roman" w:hAnsi="Times New Roman" w:cs="Times New Roman"/>
          <w:sz w:val="24"/>
          <w:szCs w:val="24"/>
        </w:rPr>
        <w:t>a zajamčenih u</w:t>
      </w:r>
      <w:r w:rsidR="004B4553">
        <w:rPr>
          <w:rFonts w:ascii="Times New Roman" w:hAnsi="Times New Roman" w:cs="Times New Roman"/>
          <w:sz w:val="24"/>
          <w:szCs w:val="24"/>
        </w:rPr>
        <w:t xml:space="preserve"> </w:t>
      </w:r>
      <w:r w:rsidR="00332E20" w:rsidRPr="006169BF">
        <w:rPr>
          <w:rFonts w:ascii="Times New Roman" w:hAnsi="Times New Roman" w:cs="Times New Roman"/>
          <w:sz w:val="24"/>
          <w:szCs w:val="24"/>
        </w:rPr>
        <w:t xml:space="preserve">različitim dokumentima. </w:t>
      </w:r>
      <w:r w:rsidR="008D7831" w:rsidRPr="006169BF">
        <w:rPr>
          <w:rFonts w:ascii="Times New Roman" w:hAnsi="Times New Roman" w:cs="Times New Roman"/>
          <w:sz w:val="24"/>
          <w:szCs w:val="24"/>
        </w:rPr>
        <w:t>Ona je pogodila cijeli svijet, donoseći sa sobom razarajuće posljedice na čitavu populaciju, a posebno na osobe koje žive u institucionalnom smještaju diljem svijeta. Te osobe, čak i ako su uspjele izbjeći zarazu koronavirusom, doživjele su ozbiljno kršenje osnovnih ljudskih prava a sve to pod utjecajem mjera koje su donesene za suzbijanje aktualne pandemije (Global Campus of Human Rights, 2020).</w:t>
      </w:r>
      <w:r w:rsidR="004B4553">
        <w:rPr>
          <w:rFonts w:ascii="Times New Roman" w:hAnsi="Times New Roman" w:cs="Times New Roman"/>
          <w:sz w:val="24"/>
          <w:szCs w:val="24"/>
        </w:rPr>
        <w:t xml:space="preserve"> </w:t>
      </w:r>
      <w:r w:rsidR="006B0831" w:rsidRPr="006169BF">
        <w:rPr>
          <w:rFonts w:ascii="Times New Roman" w:hAnsi="Times New Roman" w:cs="Times New Roman"/>
          <w:sz w:val="24"/>
          <w:szCs w:val="24"/>
        </w:rPr>
        <w:t>U ovom radu govo</w:t>
      </w:r>
      <w:r w:rsidR="00E44057" w:rsidRPr="006169BF">
        <w:rPr>
          <w:rFonts w:ascii="Times New Roman" w:hAnsi="Times New Roman" w:cs="Times New Roman"/>
          <w:sz w:val="24"/>
          <w:szCs w:val="24"/>
        </w:rPr>
        <w:t>r</w:t>
      </w:r>
      <w:r w:rsidR="006B0831" w:rsidRPr="006169BF">
        <w:rPr>
          <w:rFonts w:ascii="Times New Roman" w:hAnsi="Times New Roman" w:cs="Times New Roman"/>
          <w:sz w:val="24"/>
          <w:szCs w:val="24"/>
        </w:rPr>
        <w:t>it će se o tome što obuhvaćaju ljudska prava i u kojim situacijama se pojedine odre</w:t>
      </w:r>
      <w:r w:rsidR="00E44057" w:rsidRPr="006169BF">
        <w:rPr>
          <w:rFonts w:ascii="Times New Roman" w:hAnsi="Times New Roman" w:cs="Times New Roman"/>
          <w:sz w:val="24"/>
          <w:szCs w:val="24"/>
        </w:rPr>
        <w:t>d</w:t>
      </w:r>
      <w:r w:rsidR="006B0831" w:rsidRPr="006169BF">
        <w:rPr>
          <w:rFonts w:ascii="Times New Roman" w:hAnsi="Times New Roman" w:cs="Times New Roman"/>
          <w:sz w:val="24"/>
          <w:szCs w:val="24"/>
        </w:rPr>
        <w:t>be mogu derogirati. Također</w:t>
      </w:r>
      <w:r w:rsidR="00E44057" w:rsidRPr="006169BF">
        <w:rPr>
          <w:rFonts w:ascii="Times New Roman" w:hAnsi="Times New Roman" w:cs="Times New Roman"/>
          <w:sz w:val="24"/>
          <w:szCs w:val="24"/>
        </w:rPr>
        <w:t>, usmjerit ćemo se na trenutnu situaciju uzrokovanu pandemijom koronavirusa te kakav je utjecaj</w:t>
      </w:r>
      <w:r w:rsidR="00332E20" w:rsidRPr="006169BF">
        <w:rPr>
          <w:rFonts w:ascii="Times New Roman" w:hAnsi="Times New Roman" w:cs="Times New Roman"/>
          <w:sz w:val="24"/>
          <w:szCs w:val="24"/>
        </w:rPr>
        <w:t xml:space="preserve"> ostavila</w:t>
      </w:r>
      <w:r w:rsidR="00E44057" w:rsidRPr="006169BF">
        <w:rPr>
          <w:rFonts w:ascii="Times New Roman" w:hAnsi="Times New Roman" w:cs="Times New Roman"/>
          <w:sz w:val="24"/>
          <w:szCs w:val="24"/>
        </w:rPr>
        <w:t xml:space="preserve"> na različita područja ljudskih prava</w:t>
      </w:r>
      <w:r w:rsidR="00A13F99" w:rsidRPr="006169BF">
        <w:rPr>
          <w:rFonts w:ascii="Times New Roman" w:hAnsi="Times New Roman" w:cs="Times New Roman"/>
          <w:sz w:val="24"/>
          <w:szCs w:val="24"/>
        </w:rPr>
        <w:t xml:space="preserve">. Isto tako, osvrnuti </w:t>
      </w:r>
      <w:r w:rsidR="008D7831" w:rsidRPr="006169BF">
        <w:rPr>
          <w:rFonts w:ascii="Times New Roman" w:hAnsi="Times New Roman" w:cs="Times New Roman"/>
          <w:sz w:val="24"/>
          <w:szCs w:val="24"/>
        </w:rPr>
        <w:t>ćemo se</w:t>
      </w:r>
      <w:r w:rsidR="00A13F99" w:rsidRPr="006169BF">
        <w:rPr>
          <w:rFonts w:ascii="Times New Roman" w:hAnsi="Times New Roman" w:cs="Times New Roman"/>
          <w:sz w:val="24"/>
          <w:szCs w:val="24"/>
        </w:rPr>
        <w:t xml:space="preserve"> na specifičnu situaciju korisnika domova socijalne skrbi</w:t>
      </w:r>
      <w:r w:rsidR="008D7831" w:rsidRPr="006169BF">
        <w:rPr>
          <w:rFonts w:ascii="Times New Roman" w:hAnsi="Times New Roman" w:cs="Times New Roman"/>
          <w:sz w:val="24"/>
          <w:szCs w:val="24"/>
        </w:rPr>
        <w:t xml:space="preserve"> te utjecaj koronakrize na njihovo svakodnevno funkcioniranje.</w:t>
      </w:r>
    </w:p>
    <w:p w14:paraId="770079B0" w14:textId="77777777" w:rsidR="00990234" w:rsidRPr="006169BF" w:rsidRDefault="004A35F0" w:rsidP="006169BF">
      <w:pPr>
        <w:pStyle w:val="Heading1"/>
        <w:numPr>
          <w:ilvl w:val="0"/>
          <w:numId w:val="6"/>
        </w:numPr>
        <w:spacing w:line="360" w:lineRule="auto"/>
        <w:rPr>
          <w:rFonts w:cs="Times New Roman"/>
          <w:szCs w:val="24"/>
        </w:rPr>
      </w:pPr>
      <w:bookmarkStart w:id="1" w:name="_Toc60822677"/>
      <w:r w:rsidRPr="006169BF">
        <w:rPr>
          <w:rFonts w:cs="Times New Roman"/>
          <w:szCs w:val="24"/>
        </w:rPr>
        <w:t>LJUDSKA PRAVA</w:t>
      </w:r>
      <w:bookmarkEnd w:id="1"/>
    </w:p>
    <w:p w14:paraId="68493C43" w14:textId="77777777" w:rsidR="000D0BC4" w:rsidRPr="006169BF" w:rsidRDefault="00DC128B" w:rsidP="006169BF">
      <w:pPr>
        <w:spacing w:line="360" w:lineRule="auto"/>
        <w:ind w:firstLine="360"/>
        <w:jc w:val="both"/>
        <w:rPr>
          <w:rFonts w:ascii="Times New Roman" w:hAnsi="Times New Roman" w:cs="Times New Roman"/>
          <w:sz w:val="24"/>
          <w:szCs w:val="24"/>
        </w:rPr>
      </w:pPr>
      <w:r w:rsidRPr="006169BF">
        <w:rPr>
          <w:rFonts w:ascii="Times New Roman" w:hAnsi="Times New Roman" w:cs="Times New Roman"/>
          <w:sz w:val="24"/>
          <w:szCs w:val="24"/>
        </w:rPr>
        <w:t>Ljudska prava su svojstvena svim ljudskim bićima, bez obzira na rasu, spol, nacionalnost, etničku pripadnost, jezik, vjeru ili drugi status. Ona uključuju pravo na život i slobodu, slobodu od ropstva i mučenja, slobodu mišljenja i izražavanja, pravo na rad i obrazovanje i druga prava koja moraju biti omogućena</w:t>
      </w:r>
      <w:r w:rsidR="004B4553">
        <w:rPr>
          <w:rFonts w:ascii="Times New Roman" w:hAnsi="Times New Roman" w:cs="Times New Roman"/>
          <w:sz w:val="24"/>
          <w:szCs w:val="24"/>
        </w:rPr>
        <w:t xml:space="preserve"> </w:t>
      </w:r>
      <w:r w:rsidR="00E646B1" w:rsidRPr="006169BF">
        <w:rPr>
          <w:rFonts w:ascii="Times New Roman" w:hAnsi="Times New Roman" w:cs="Times New Roman"/>
          <w:sz w:val="24"/>
          <w:szCs w:val="24"/>
        </w:rPr>
        <w:t>svakome</w:t>
      </w:r>
      <w:r w:rsidRPr="006169BF">
        <w:rPr>
          <w:rFonts w:ascii="Times New Roman" w:hAnsi="Times New Roman" w:cs="Times New Roman"/>
          <w:sz w:val="24"/>
          <w:szCs w:val="24"/>
        </w:rPr>
        <w:t>, bez di</w:t>
      </w:r>
      <w:r w:rsidR="00F5438B" w:rsidRPr="006169BF">
        <w:rPr>
          <w:rFonts w:ascii="Times New Roman" w:hAnsi="Times New Roman" w:cs="Times New Roman"/>
          <w:sz w:val="24"/>
          <w:szCs w:val="24"/>
        </w:rPr>
        <w:t xml:space="preserve">skriminacije </w:t>
      </w:r>
      <w:r w:rsidRPr="006169BF">
        <w:rPr>
          <w:rFonts w:ascii="Times New Roman" w:hAnsi="Times New Roman" w:cs="Times New Roman"/>
          <w:sz w:val="24"/>
          <w:szCs w:val="24"/>
        </w:rPr>
        <w:t xml:space="preserve">(UN, 2020). Opća deklaracija o ljudskim pravima predstavlja univerzalno priznanje da su temeljna prava i slobode svojstvene svih ljudskim bićima, da su neotuđiva i jednako primjenjiva na sve te da se svatko </w:t>
      </w:r>
      <w:r w:rsidR="00E646B1" w:rsidRPr="006169BF">
        <w:rPr>
          <w:rFonts w:ascii="Times New Roman" w:hAnsi="Times New Roman" w:cs="Times New Roman"/>
          <w:sz w:val="24"/>
          <w:szCs w:val="24"/>
        </w:rPr>
        <w:t xml:space="preserve">rađa slobodan </w:t>
      </w:r>
      <w:r w:rsidR="00E646B1" w:rsidRPr="006169BF">
        <w:rPr>
          <w:rFonts w:ascii="Times New Roman" w:hAnsi="Times New Roman" w:cs="Times New Roman"/>
          <w:sz w:val="24"/>
          <w:szCs w:val="24"/>
        </w:rPr>
        <w:lastRenderedPageBreak/>
        <w:t>i jednak u pravima</w:t>
      </w:r>
      <w:r w:rsidRPr="006169BF">
        <w:rPr>
          <w:rFonts w:ascii="Times New Roman" w:hAnsi="Times New Roman" w:cs="Times New Roman"/>
          <w:sz w:val="24"/>
          <w:szCs w:val="24"/>
        </w:rPr>
        <w:t xml:space="preserve"> (UN, 2020). </w:t>
      </w:r>
      <w:r w:rsidR="004A35F0" w:rsidRPr="006169BF">
        <w:rPr>
          <w:rFonts w:ascii="Times New Roman" w:hAnsi="Times New Roman" w:cs="Times New Roman"/>
          <w:sz w:val="24"/>
          <w:szCs w:val="24"/>
        </w:rPr>
        <w:t>Uz Opću deklaraciju o ljudskim pravima najznačajniji dokumenti su i Međunarodni pakt o građanskim i političkim pravima, Međunarodni pakt o ekonomskim, socijalnim i ku</w:t>
      </w:r>
      <w:r w:rsidR="0016223F" w:rsidRPr="006169BF">
        <w:rPr>
          <w:rFonts w:ascii="Times New Roman" w:hAnsi="Times New Roman" w:cs="Times New Roman"/>
          <w:sz w:val="24"/>
          <w:szCs w:val="24"/>
        </w:rPr>
        <w:t>lturnim pravima, te Konvencija za</w:t>
      </w:r>
      <w:r w:rsidR="004A35F0" w:rsidRPr="006169BF">
        <w:rPr>
          <w:rFonts w:ascii="Times New Roman" w:hAnsi="Times New Roman" w:cs="Times New Roman"/>
          <w:sz w:val="24"/>
          <w:szCs w:val="24"/>
        </w:rPr>
        <w:t xml:space="preserve"> zaštit</w:t>
      </w:r>
      <w:r w:rsidR="00015208" w:rsidRPr="006169BF">
        <w:rPr>
          <w:rFonts w:ascii="Times New Roman" w:hAnsi="Times New Roman" w:cs="Times New Roman"/>
          <w:sz w:val="24"/>
          <w:szCs w:val="24"/>
        </w:rPr>
        <w:t>u</w:t>
      </w:r>
      <w:r w:rsidR="004A35F0" w:rsidRPr="006169BF">
        <w:rPr>
          <w:rFonts w:ascii="Times New Roman" w:hAnsi="Times New Roman" w:cs="Times New Roman"/>
          <w:sz w:val="24"/>
          <w:szCs w:val="24"/>
        </w:rPr>
        <w:t xml:space="preserve"> ljudskih prava i temeljnih sloboda, </w:t>
      </w:r>
      <w:r w:rsidR="0016223F" w:rsidRPr="006169BF">
        <w:rPr>
          <w:rFonts w:ascii="Times New Roman" w:hAnsi="Times New Roman" w:cs="Times New Roman"/>
          <w:sz w:val="24"/>
          <w:szCs w:val="24"/>
        </w:rPr>
        <w:t xml:space="preserve">Konvencija </w:t>
      </w:r>
      <w:r w:rsidR="004A35F0" w:rsidRPr="006169BF">
        <w:rPr>
          <w:rFonts w:ascii="Times New Roman" w:hAnsi="Times New Roman" w:cs="Times New Roman"/>
          <w:sz w:val="24"/>
          <w:szCs w:val="24"/>
        </w:rPr>
        <w:t xml:space="preserve">o pravima djeteta, o pravima osoba s invaliditetom i brojni drugi dokumenti (UN, Human Rights, 2020). </w:t>
      </w:r>
      <w:r w:rsidR="00F5438B" w:rsidRPr="006169BF">
        <w:rPr>
          <w:rFonts w:ascii="Times New Roman" w:hAnsi="Times New Roman" w:cs="Times New Roman"/>
          <w:sz w:val="24"/>
          <w:szCs w:val="24"/>
        </w:rPr>
        <w:t xml:space="preserve">Međunarodno pravo ljudskih prava određuje obveze koje su države dužne poštivati. Postajući strankama međunarodnih ugovora preuzimaju obveze i dužnosti da poštuju, štite i ispunjavaju ljudska prava. Poštivanje se odnosi na odvezu države da se suzdrži od ometanja ili umanjenja uživanja ljudskih prava, obveza zaštite od kršenja ljudskih prava dok ispunjenje znači dužnost države da poduzme pozitivne mjere u svrhu olakšanja uživanja temeljnih prava (UN, 2020). </w:t>
      </w:r>
      <w:r w:rsidR="00F5438B" w:rsidRPr="006169BF">
        <w:rPr>
          <w:rFonts w:ascii="Times New Roman" w:hAnsi="Times New Roman" w:cs="Times New Roman"/>
          <w:color w:val="000000" w:themeColor="text1"/>
          <w:sz w:val="24"/>
          <w:szCs w:val="24"/>
        </w:rPr>
        <w:t>U okolnostima izvanrednih situacija javljaju se pitanja zakonitosti i ustavnosti izricanja brojnih ograničenja pri čemu se ističe Konvencija o zaštiti ljudskih prava i temeljnih sloboda i obveze koje iz nje proizlaze</w:t>
      </w:r>
      <w:r w:rsidR="006E6528" w:rsidRPr="006169BF">
        <w:rPr>
          <w:rFonts w:ascii="Times New Roman" w:hAnsi="Times New Roman" w:cs="Times New Roman"/>
          <w:color w:val="000000" w:themeColor="text1"/>
          <w:sz w:val="24"/>
          <w:szCs w:val="24"/>
        </w:rPr>
        <w:t>, a</w:t>
      </w:r>
      <w:r w:rsidR="00F5438B" w:rsidRPr="006169BF">
        <w:rPr>
          <w:rFonts w:ascii="Times New Roman" w:hAnsi="Times New Roman" w:cs="Times New Roman"/>
          <w:color w:val="000000" w:themeColor="text1"/>
          <w:sz w:val="24"/>
          <w:szCs w:val="24"/>
        </w:rPr>
        <w:t xml:space="preserve"> posebice članak o derogiranju obveza iz Konvencije (IUS-INFO, 2020).</w:t>
      </w:r>
    </w:p>
    <w:p w14:paraId="5C99C2C2" w14:textId="77777777" w:rsidR="00507C54" w:rsidRPr="006169BF" w:rsidRDefault="00507C54" w:rsidP="006169BF">
      <w:pPr>
        <w:pStyle w:val="Heading2"/>
        <w:numPr>
          <w:ilvl w:val="1"/>
          <w:numId w:val="6"/>
        </w:numPr>
        <w:spacing w:line="360" w:lineRule="auto"/>
        <w:rPr>
          <w:rFonts w:cs="Times New Roman"/>
          <w:szCs w:val="24"/>
        </w:rPr>
      </w:pPr>
      <w:r w:rsidRPr="006169BF">
        <w:rPr>
          <w:rFonts w:cs="Times New Roman"/>
          <w:szCs w:val="24"/>
        </w:rPr>
        <w:t xml:space="preserve"> </w:t>
      </w:r>
      <w:bookmarkStart w:id="2" w:name="_Toc60822678"/>
      <w:r w:rsidRPr="006169BF">
        <w:rPr>
          <w:rFonts w:cs="Times New Roman"/>
          <w:szCs w:val="24"/>
        </w:rPr>
        <w:t xml:space="preserve">Derogiranje obveza </w:t>
      </w:r>
      <w:r w:rsidR="00E909EE" w:rsidRPr="006169BF">
        <w:rPr>
          <w:rFonts w:cs="Times New Roman"/>
          <w:szCs w:val="24"/>
        </w:rPr>
        <w:t>Konvencije za zaštitu ljudskih prava i temeljnih sloboda</w:t>
      </w:r>
      <w:bookmarkEnd w:id="2"/>
    </w:p>
    <w:p w14:paraId="11D18650" w14:textId="77777777" w:rsidR="00507C54" w:rsidRPr="006169BF" w:rsidRDefault="00507C54" w:rsidP="006169BF">
      <w:pPr>
        <w:spacing w:line="360" w:lineRule="auto"/>
        <w:ind w:firstLine="360"/>
        <w:jc w:val="both"/>
        <w:rPr>
          <w:rFonts w:ascii="Times New Roman" w:hAnsi="Times New Roman" w:cs="Times New Roman"/>
          <w:sz w:val="24"/>
          <w:szCs w:val="24"/>
        </w:rPr>
      </w:pPr>
      <w:r w:rsidRPr="006169BF">
        <w:rPr>
          <w:rFonts w:ascii="Times New Roman" w:hAnsi="Times New Roman" w:cs="Times New Roman"/>
          <w:sz w:val="24"/>
          <w:szCs w:val="24"/>
        </w:rPr>
        <w:t>Konvencija</w:t>
      </w:r>
      <w:r w:rsidR="00F5438B" w:rsidRPr="006169BF">
        <w:rPr>
          <w:rFonts w:ascii="Times New Roman" w:hAnsi="Times New Roman" w:cs="Times New Roman"/>
          <w:sz w:val="24"/>
          <w:szCs w:val="24"/>
        </w:rPr>
        <w:t xml:space="preserve"> za zaštitu ljudskih prava i temeljnih sloboda</w:t>
      </w:r>
      <w:r w:rsidRPr="006169BF">
        <w:rPr>
          <w:rFonts w:ascii="Times New Roman" w:hAnsi="Times New Roman" w:cs="Times New Roman"/>
          <w:sz w:val="24"/>
          <w:szCs w:val="24"/>
        </w:rPr>
        <w:t xml:space="preserve"> u čl.15 previđa da se u vrijeme rata ili drugog izvanrednog stanja koje ugrožava opstanak naroda mo</w:t>
      </w:r>
      <w:r w:rsidR="00E646B1" w:rsidRPr="006169BF">
        <w:rPr>
          <w:rFonts w:ascii="Times New Roman" w:hAnsi="Times New Roman" w:cs="Times New Roman"/>
          <w:sz w:val="24"/>
          <w:szCs w:val="24"/>
        </w:rPr>
        <w:t>gu poduzeti mjere koje derogira</w:t>
      </w:r>
      <w:r w:rsidRPr="006169BF">
        <w:rPr>
          <w:rFonts w:ascii="Times New Roman" w:hAnsi="Times New Roman" w:cs="Times New Roman"/>
          <w:sz w:val="24"/>
          <w:szCs w:val="24"/>
        </w:rPr>
        <w:t>ju obveze iz Konvencije pod uvjetom da nisu nespojive s njezinim ostalim obvezama po međunarodnom pravu. Pri čemu je ugovorna strana dužna izvijestiti Glavnog tajnika Vijeća Europe o poduzetim mjerama i njihovim razlozima te o prestanku djelovanja izrečenih mjera i ponovnoj primjeni odredaba Konvencije. Kako bi se utvrdilo</w:t>
      </w:r>
      <w:r w:rsidR="004337BA" w:rsidRPr="006169BF">
        <w:rPr>
          <w:rFonts w:ascii="Times New Roman" w:hAnsi="Times New Roman" w:cs="Times New Roman"/>
          <w:sz w:val="24"/>
          <w:szCs w:val="24"/>
        </w:rPr>
        <w:t xml:space="preserve"> predstavlja li situacija </w:t>
      </w:r>
      <w:r w:rsidRPr="006169BF">
        <w:rPr>
          <w:rFonts w:ascii="Times New Roman" w:hAnsi="Times New Roman" w:cs="Times New Roman"/>
          <w:sz w:val="24"/>
          <w:szCs w:val="24"/>
        </w:rPr>
        <w:t xml:space="preserve">izvanredno stanje koje ugrožava opstanak naroda nije nužno da se opasnost obistini već se mjere mogu poduzeti </w:t>
      </w:r>
      <w:r w:rsidR="00E646B1" w:rsidRPr="006169BF">
        <w:rPr>
          <w:rFonts w:ascii="Times New Roman" w:hAnsi="Times New Roman" w:cs="Times New Roman"/>
          <w:sz w:val="24"/>
          <w:szCs w:val="24"/>
        </w:rPr>
        <w:t>i preventivno</w:t>
      </w:r>
      <w:r w:rsidRPr="006169BF">
        <w:rPr>
          <w:rFonts w:ascii="Times New Roman" w:hAnsi="Times New Roman" w:cs="Times New Roman"/>
          <w:sz w:val="24"/>
          <w:szCs w:val="24"/>
        </w:rPr>
        <w:t xml:space="preserve">. Međutim važno je da </w:t>
      </w:r>
      <w:r w:rsidR="00E646B1" w:rsidRPr="006169BF">
        <w:rPr>
          <w:rFonts w:ascii="Times New Roman" w:hAnsi="Times New Roman" w:cs="Times New Roman"/>
          <w:sz w:val="24"/>
          <w:szCs w:val="24"/>
        </w:rPr>
        <w:t>one</w:t>
      </w:r>
      <w:r w:rsidRPr="006169BF">
        <w:rPr>
          <w:rFonts w:ascii="Times New Roman" w:hAnsi="Times New Roman" w:cs="Times New Roman"/>
          <w:sz w:val="24"/>
          <w:szCs w:val="24"/>
        </w:rPr>
        <w:t xml:space="preserve"> ne predstavljaju kršenje drugih međunarodnih obveza na koje se neka država obvezala. U povijesti Konvencije do sada nije bilo derogacija poduzetih uslijed izvanrednog stanja koje ugrožava opstanak naroda, a koje je izazvano zdravstvenom pandemijom </w:t>
      </w:r>
      <w:r w:rsidR="004337BA" w:rsidRPr="006169BF">
        <w:rPr>
          <w:rFonts w:ascii="Times New Roman" w:hAnsi="Times New Roman" w:cs="Times New Roman"/>
          <w:sz w:val="24"/>
          <w:szCs w:val="24"/>
        </w:rPr>
        <w:t>(IUS-INFO, 2020). Č</w:t>
      </w:r>
      <w:r w:rsidRPr="006169BF">
        <w:rPr>
          <w:rFonts w:ascii="Times New Roman" w:hAnsi="Times New Roman" w:cs="Times New Roman"/>
          <w:sz w:val="24"/>
          <w:szCs w:val="24"/>
        </w:rPr>
        <w:t>l</w:t>
      </w:r>
      <w:r w:rsidR="004B4553">
        <w:rPr>
          <w:rFonts w:ascii="Times New Roman" w:hAnsi="Times New Roman" w:cs="Times New Roman"/>
          <w:sz w:val="24"/>
          <w:szCs w:val="24"/>
        </w:rPr>
        <w:t>anak</w:t>
      </w:r>
      <w:r w:rsidRPr="006169BF">
        <w:rPr>
          <w:rFonts w:ascii="Times New Roman" w:hAnsi="Times New Roman" w:cs="Times New Roman"/>
          <w:sz w:val="24"/>
          <w:szCs w:val="24"/>
        </w:rPr>
        <w:t xml:space="preserve"> 15 Konvencije za zaštitu ljudskih prava i temeljnih sloboda </w:t>
      </w:r>
      <w:r w:rsidR="004337BA" w:rsidRPr="006169BF">
        <w:rPr>
          <w:rFonts w:ascii="Times New Roman" w:hAnsi="Times New Roman" w:cs="Times New Roman"/>
          <w:sz w:val="24"/>
          <w:szCs w:val="24"/>
        </w:rPr>
        <w:t>navodi</w:t>
      </w:r>
      <w:r w:rsidRPr="006169BF">
        <w:rPr>
          <w:rFonts w:ascii="Times New Roman" w:hAnsi="Times New Roman" w:cs="Times New Roman"/>
          <w:sz w:val="24"/>
          <w:szCs w:val="24"/>
        </w:rPr>
        <w:t xml:space="preserve"> da se određena prava ne mogu derogirati ni u kojem slučaju. Pod navedena prava spada pravo na život, zabrana mučenja i nečovječnog postupanja, zabrana ropstva, zabrana kažnjavanja bez zakona</w:t>
      </w:r>
      <w:r w:rsidR="004B4553">
        <w:rPr>
          <w:rFonts w:ascii="Times New Roman" w:hAnsi="Times New Roman" w:cs="Times New Roman"/>
          <w:sz w:val="24"/>
          <w:szCs w:val="24"/>
        </w:rPr>
        <w:t xml:space="preserve"> </w:t>
      </w:r>
      <w:r w:rsidRPr="006169BF">
        <w:rPr>
          <w:rFonts w:ascii="Times New Roman" w:hAnsi="Times New Roman" w:cs="Times New Roman"/>
          <w:sz w:val="24"/>
          <w:szCs w:val="24"/>
        </w:rPr>
        <w:t>i zabrana smrtne kazne</w:t>
      </w:r>
      <w:r w:rsidR="00B67A33" w:rsidRPr="006169BF">
        <w:rPr>
          <w:rFonts w:ascii="Times New Roman" w:hAnsi="Times New Roman" w:cs="Times New Roman"/>
          <w:sz w:val="24"/>
          <w:szCs w:val="24"/>
        </w:rPr>
        <w:t xml:space="preserve"> (IUS-INFO, 2020)</w:t>
      </w:r>
      <w:r w:rsidRPr="006169BF">
        <w:rPr>
          <w:rFonts w:ascii="Times New Roman" w:hAnsi="Times New Roman" w:cs="Times New Roman"/>
          <w:sz w:val="24"/>
          <w:szCs w:val="24"/>
        </w:rPr>
        <w:t xml:space="preserve">. Ostala prava poput slobode kretanja, privatnosti, slobode okupljanja i prava na slobodu </w:t>
      </w:r>
      <w:r w:rsidR="00B67A33" w:rsidRPr="006169BF">
        <w:rPr>
          <w:rFonts w:ascii="Times New Roman" w:hAnsi="Times New Roman" w:cs="Times New Roman"/>
          <w:sz w:val="24"/>
          <w:szCs w:val="24"/>
        </w:rPr>
        <w:t xml:space="preserve">(IUS-INFO, 2020) </w:t>
      </w:r>
      <w:r w:rsidRPr="006169BF">
        <w:rPr>
          <w:rFonts w:ascii="Times New Roman" w:hAnsi="Times New Roman" w:cs="Times New Roman"/>
          <w:sz w:val="24"/>
          <w:szCs w:val="24"/>
        </w:rPr>
        <w:t xml:space="preserve">mogu se ograničiti </w:t>
      </w:r>
      <w:r w:rsidR="00B67A33" w:rsidRPr="006169BF">
        <w:rPr>
          <w:rFonts w:ascii="Times New Roman" w:hAnsi="Times New Roman" w:cs="Times New Roman"/>
          <w:sz w:val="24"/>
          <w:szCs w:val="24"/>
        </w:rPr>
        <w:t>ako imaju pravnu osnovu, ako su strogo nužna, temelj</w:t>
      </w:r>
      <w:r w:rsidR="00E646B1" w:rsidRPr="006169BF">
        <w:rPr>
          <w:rFonts w:ascii="Times New Roman" w:hAnsi="Times New Roman" w:cs="Times New Roman"/>
          <w:sz w:val="24"/>
          <w:szCs w:val="24"/>
        </w:rPr>
        <w:t>e</w:t>
      </w:r>
      <w:r w:rsidR="00B67A33" w:rsidRPr="006169BF">
        <w:rPr>
          <w:rFonts w:ascii="Times New Roman" w:hAnsi="Times New Roman" w:cs="Times New Roman"/>
          <w:sz w:val="24"/>
          <w:szCs w:val="24"/>
        </w:rPr>
        <w:t>na na znanstvenim dokazima, ne proizvoljna ni diskriminirajuća u primjeni, ako su ograničenog trajan</w:t>
      </w:r>
      <w:r w:rsidR="004337BA" w:rsidRPr="006169BF">
        <w:rPr>
          <w:rFonts w:ascii="Times New Roman" w:hAnsi="Times New Roman" w:cs="Times New Roman"/>
          <w:sz w:val="24"/>
          <w:szCs w:val="24"/>
        </w:rPr>
        <w:t>j</w:t>
      </w:r>
      <w:r w:rsidR="00B67A33" w:rsidRPr="006169BF">
        <w:rPr>
          <w:rFonts w:ascii="Times New Roman" w:hAnsi="Times New Roman" w:cs="Times New Roman"/>
          <w:sz w:val="24"/>
          <w:szCs w:val="24"/>
        </w:rPr>
        <w:t xml:space="preserve">a, poštuju </w:t>
      </w:r>
      <w:r w:rsidR="00B67A33" w:rsidRPr="006169BF">
        <w:rPr>
          <w:rFonts w:ascii="Times New Roman" w:hAnsi="Times New Roman" w:cs="Times New Roman"/>
          <w:sz w:val="24"/>
          <w:szCs w:val="24"/>
        </w:rPr>
        <w:lastRenderedPageBreak/>
        <w:t>ljudsko dostojanstvo, podložna su preispitivanju i ako su proporcionalna postizanju cilja (Human Rights Watch, 2020).</w:t>
      </w:r>
    </w:p>
    <w:p w14:paraId="2E1A6BE0" w14:textId="77777777" w:rsidR="00990234" w:rsidRPr="006169BF" w:rsidRDefault="00990234" w:rsidP="006169BF">
      <w:pPr>
        <w:pStyle w:val="Heading1"/>
        <w:numPr>
          <w:ilvl w:val="0"/>
          <w:numId w:val="6"/>
        </w:numPr>
        <w:spacing w:line="360" w:lineRule="auto"/>
        <w:rPr>
          <w:rFonts w:cs="Times New Roman"/>
          <w:szCs w:val="24"/>
        </w:rPr>
      </w:pPr>
      <w:bookmarkStart w:id="3" w:name="_Toc60822679"/>
      <w:r w:rsidRPr="006169BF">
        <w:rPr>
          <w:rFonts w:cs="Times New Roman"/>
          <w:szCs w:val="24"/>
        </w:rPr>
        <w:t xml:space="preserve">UTJECAJ PANDEMIJE </w:t>
      </w:r>
      <w:r w:rsidR="004B4553">
        <w:rPr>
          <w:rFonts w:cs="Times New Roman"/>
          <w:szCs w:val="24"/>
        </w:rPr>
        <w:t xml:space="preserve">KORONAVIRUSA </w:t>
      </w:r>
      <w:r w:rsidR="00CA1462" w:rsidRPr="006169BF">
        <w:rPr>
          <w:rFonts w:cs="Times New Roman"/>
          <w:szCs w:val="24"/>
        </w:rPr>
        <w:t>NA LJUDSKA PRAVA</w:t>
      </w:r>
      <w:bookmarkEnd w:id="3"/>
    </w:p>
    <w:p w14:paraId="46A94EC9" w14:textId="77777777" w:rsidR="0016223F" w:rsidRPr="006169BF" w:rsidRDefault="00990234" w:rsidP="006169BF">
      <w:pPr>
        <w:spacing w:line="360" w:lineRule="auto"/>
        <w:ind w:firstLine="360"/>
        <w:jc w:val="both"/>
        <w:rPr>
          <w:rFonts w:ascii="Times New Roman" w:hAnsi="Times New Roman" w:cs="Times New Roman"/>
          <w:sz w:val="24"/>
          <w:szCs w:val="24"/>
        </w:rPr>
      </w:pPr>
      <w:r w:rsidRPr="006169BF">
        <w:rPr>
          <w:rFonts w:ascii="Times New Roman" w:hAnsi="Times New Roman" w:cs="Times New Roman"/>
          <w:sz w:val="24"/>
          <w:szCs w:val="24"/>
        </w:rPr>
        <w:t>Novonastala situacija uzrokovana pandemijom COVID-19 zahvatila je kako europske zemlje tako i cijeli svijet, a uvođenje epidemioloških mjera dovelo je do brojnih promjena u načinu života. Dio stanovništva bio je izravno pogođen bolešću koja se brzo širila dok je drugi dio podvrgnut strogim ograničavajućim mjerama koje se poduzimaju kako bi se spriječilo i usporilo širenje zarazne bolesti (IUS-INFO, 2020).</w:t>
      </w:r>
      <w:r w:rsidR="004B4553">
        <w:rPr>
          <w:rFonts w:ascii="Times New Roman" w:hAnsi="Times New Roman" w:cs="Times New Roman"/>
          <w:sz w:val="24"/>
          <w:szCs w:val="24"/>
        </w:rPr>
        <w:t xml:space="preserve"> </w:t>
      </w:r>
      <w:r w:rsidR="00B67A33" w:rsidRPr="006169BF">
        <w:rPr>
          <w:rFonts w:ascii="Times New Roman" w:hAnsi="Times New Roman" w:cs="Times New Roman"/>
          <w:sz w:val="24"/>
          <w:szCs w:val="24"/>
        </w:rPr>
        <w:t>Međunarodno pravo o ljudskim pravima svima jamči pravo na najviši z</w:t>
      </w:r>
      <w:r w:rsidR="004337BA" w:rsidRPr="006169BF">
        <w:rPr>
          <w:rFonts w:ascii="Times New Roman" w:hAnsi="Times New Roman" w:cs="Times New Roman"/>
          <w:sz w:val="24"/>
          <w:szCs w:val="24"/>
        </w:rPr>
        <w:t>dravstveni standard i obvezuje V</w:t>
      </w:r>
      <w:r w:rsidR="00B67A33" w:rsidRPr="006169BF">
        <w:rPr>
          <w:rFonts w:ascii="Times New Roman" w:hAnsi="Times New Roman" w:cs="Times New Roman"/>
          <w:sz w:val="24"/>
          <w:szCs w:val="24"/>
        </w:rPr>
        <w:t>lade da poduzmu korake za sprječavanje prijetnji javnom zdravlju i pružanje medicinske skrbi onima kojima je potrebna</w:t>
      </w:r>
      <w:r w:rsidR="0016223F" w:rsidRPr="006169BF">
        <w:rPr>
          <w:rFonts w:ascii="Times New Roman" w:hAnsi="Times New Roman" w:cs="Times New Roman"/>
          <w:sz w:val="24"/>
          <w:szCs w:val="24"/>
        </w:rPr>
        <w:t>.</w:t>
      </w:r>
      <w:r w:rsidR="004B4553">
        <w:rPr>
          <w:rFonts w:ascii="Times New Roman" w:hAnsi="Times New Roman" w:cs="Times New Roman"/>
          <w:sz w:val="24"/>
          <w:szCs w:val="24"/>
        </w:rPr>
        <w:t xml:space="preserve"> </w:t>
      </w:r>
      <w:r w:rsidR="0016223F" w:rsidRPr="006169BF">
        <w:rPr>
          <w:rFonts w:ascii="Times New Roman" w:hAnsi="Times New Roman" w:cs="Times New Roman"/>
          <w:sz w:val="24"/>
          <w:szCs w:val="24"/>
        </w:rPr>
        <w:t>Uslijed zabrinutost zbog širenja i ozbiljnosti pandemije</w:t>
      </w:r>
      <w:r w:rsidR="004B4553">
        <w:rPr>
          <w:rFonts w:ascii="Times New Roman" w:hAnsi="Times New Roman" w:cs="Times New Roman"/>
          <w:sz w:val="24"/>
          <w:szCs w:val="24"/>
        </w:rPr>
        <w:t xml:space="preserve"> </w:t>
      </w:r>
      <w:r w:rsidR="0016223F" w:rsidRPr="006169BF">
        <w:rPr>
          <w:rFonts w:ascii="Times New Roman" w:hAnsi="Times New Roman" w:cs="Times New Roman"/>
          <w:sz w:val="24"/>
          <w:szCs w:val="24"/>
        </w:rPr>
        <w:t>Svjetska zdravstvena organizacija</w:t>
      </w:r>
      <w:r w:rsidR="004B4553">
        <w:rPr>
          <w:rFonts w:ascii="Times New Roman" w:hAnsi="Times New Roman" w:cs="Times New Roman"/>
          <w:sz w:val="24"/>
          <w:szCs w:val="24"/>
        </w:rPr>
        <w:t xml:space="preserve"> </w:t>
      </w:r>
      <w:r w:rsidR="0016223F" w:rsidRPr="006169BF">
        <w:rPr>
          <w:rFonts w:ascii="Times New Roman" w:hAnsi="Times New Roman" w:cs="Times New Roman"/>
          <w:sz w:val="24"/>
          <w:szCs w:val="24"/>
        </w:rPr>
        <w:t xml:space="preserve">pozvala je Vlade da poduzmu hitne mjere kako bi se zaustavilo njegovo širenje </w:t>
      </w:r>
      <w:r w:rsidR="00B67A33" w:rsidRPr="006169BF">
        <w:rPr>
          <w:rFonts w:ascii="Times New Roman" w:hAnsi="Times New Roman" w:cs="Times New Roman"/>
          <w:sz w:val="24"/>
          <w:szCs w:val="24"/>
        </w:rPr>
        <w:t xml:space="preserve">(Human Rights Watch, 2020). </w:t>
      </w:r>
      <w:r w:rsidR="0016223F" w:rsidRPr="006169BF">
        <w:rPr>
          <w:rFonts w:ascii="Times New Roman" w:hAnsi="Times New Roman" w:cs="Times New Roman"/>
          <w:sz w:val="24"/>
          <w:szCs w:val="24"/>
        </w:rPr>
        <w:t>Potreba za sprječavanje prijetnji javnom zdravlju i zaštita zdravlja</w:t>
      </w:r>
      <w:r w:rsidR="00507C54" w:rsidRPr="006169BF">
        <w:rPr>
          <w:rFonts w:ascii="Times New Roman" w:hAnsi="Times New Roman" w:cs="Times New Roman"/>
          <w:sz w:val="24"/>
          <w:szCs w:val="24"/>
        </w:rPr>
        <w:t xml:space="preserve"> predstavlja sadašnja situacija pandemije </w:t>
      </w:r>
      <w:r w:rsidR="0016223F" w:rsidRPr="006169BF">
        <w:rPr>
          <w:rFonts w:ascii="Times New Roman" w:hAnsi="Times New Roman" w:cs="Times New Roman"/>
          <w:sz w:val="24"/>
          <w:szCs w:val="24"/>
        </w:rPr>
        <w:t>koronavirusa</w:t>
      </w:r>
      <w:r w:rsidR="00507C54" w:rsidRPr="006169BF">
        <w:rPr>
          <w:rFonts w:ascii="Times New Roman" w:hAnsi="Times New Roman" w:cs="Times New Roman"/>
          <w:sz w:val="24"/>
          <w:szCs w:val="24"/>
        </w:rPr>
        <w:t xml:space="preserve"> što je vidljivo i u Konvenciji </w:t>
      </w:r>
      <w:r w:rsidR="0016223F" w:rsidRPr="006169BF">
        <w:rPr>
          <w:rFonts w:ascii="Times New Roman" w:hAnsi="Times New Roman" w:cs="Times New Roman"/>
          <w:sz w:val="24"/>
          <w:szCs w:val="24"/>
        </w:rPr>
        <w:t xml:space="preserve">za zaštitu ljudskih prava i temeljnih sloboda </w:t>
      </w:r>
      <w:r w:rsidR="00507C54" w:rsidRPr="006169BF">
        <w:rPr>
          <w:rFonts w:ascii="Times New Roman" w:hAnsi="Times New Roman" w:cs="Times New Roman"/>
          <w:sz w:val="24"/>
          <w:szCs w:val="24"/>
        </w:rPr>
        <w:t>(čl.5 st.</w:t>
      </w:r>
      <w:r w:rsidR="006E6528" w:rsidRPr="006169BF">
        <w:rPr>
          <w:rFonts w:ascii="Times New Roman" w:hAnsi="Times New Roman" w:cs="Times New Roman"/>
          <w:sz w:val="24"/>
          <w:szCs w:val="24"/>
        </w:rPr>
        <w:t xml:space="preserve"> 1</w:t>
      </w:r>
      <w:r w:rsidR="00507C54" w:rsidRPr="006169BF">
        <w:rPr>
          <w:rFonts w:ascii="Times New Roman" w:hAnsi="Times New Roman" w:cs="Times New Roman"/>
          <w:sz w:val="24"/>
          <w:szCs w:val="24"/>
        </w:rPr>
        <w:t>) gdje se izrijekom navodi sprječavanje širenja zaraznih bolesti kao razlog ograničavanja slobode.</w:t>
      </w:r>
      <w:r w:rsidR="004B4553">
        <w:rPr>
          <w:rFonts w:ascii="Times New Roman" w:hAnsi="Times New Roman" w:cs="Times New Roman"/>
          <w:sz w:val="24"/>
          <w:szCs w:val="24"/>
        </w:rPr>
        <w:t xml:space="preserve"> </w:t>
      </w:r>
      <w:r w:rsidR="00EF0E71" w:rsidRPr="006169BF">
        <w:rPr>
          <w:rFonts w:ascii="Times New Roman" w:hAnsi="Times New Roman" w:cs="Times New Roman"/>
          <w:sz w:val="24"/>
          <w:szCs w:val="24"/>
        </w:rPr>
        <w:t xml:space="preserve">Svaka izvanredna situacija pa </w:t>
      </w:r>
      <w:r w:rsidR="00A92007" w:rsidRPr="006169BF">
        <w:rPr>
          <w:rFonts w:ascii="Times New Roman" w:hAnsi="Times New Roman" w:cs="Times New Roman"/>
          <w:sz w:val="24"/>
          <w:szCs w:val="24"/>
        </w:rPr>
        <w:t xml:space="preserve">tako </w:t>
      </w:r>
      <w:r w:rsidR="00EF0E71" w:rsidRPr="006169BF">
        <w:rPr>
          <w:rFonts w:ascii="Times New Roman" w:hAnsi="Times New Roman" w:cs="Times New Roman"/>
          <w:sz w:val="24"/>
          <w:szCs w:val="24"/>
        </w:rPr>
        <w:t xml:space="preserve">i pandemija neodvojiva je od ljudskih prava, ona utječe na zdravlje, život, pristup informacijama, rad, obrazovanje, socijalnu sigurnost, slobodu kretanja, privatnost ili mirno okupljanje, a njihova zaštita ključna je za suočavanje sa zdravstvenim izazovom s kojim se svijet suočava (Pučki pravobranitelj, 2020). </w:t>
      </w:r>
    </w:p>
    <w:p w14:paraId="684049C3" w14:textId="77777777" w:rsidR="001E3FFF" w:rsidRPr="006169BF" w:rsidRDefault="0016223F" w:rsidP="006169BF">
      <w:pPr>
        <w:spacing w:line="360" w:lineRule="auto"/>
        <w:ind w:firstLine="360"/>
        <w:jc w:val="both"/>
        <w:rPr>
          <w:rFonts w:ascii="Times New Roman" w:hAnsi="Times New Roman" w:cs="Times New Roman"/>
          <w:sz w:val="24"/>
          <w:szCs w:val="24"/>
        </w:rPr>
      </w:pPr>
      <w:r w:rsidRPr="006169BF">
        <w:rPr>
          <w:rFonts w:ascii="Times New Roman" w:hAnsi="Times New Roman" w:cs="Times New Roman"/>
          <w:sz w:val="24"/>
          <w:szCs w:val="24"/>
        </w:rPr>
        <w:tab/>
      </w:r>
      <w:r w:rsidR="00B67A33" w:rsidRPr="006169BF">
        <w:rPr>
          <w:rFonts w:ascii="Times New Roman" w:hAnsi="Times New Roman" w:cs="Times New Roman"/>
          <w:sz w:val="24"/>
          <w:szCs w:val="24"/>
        </w:rPr>
        <w:t>Razmjer i težina pandemije podiže se na razinu prijetnje javnom zdravlju koja može oprav</w:t>
      </w:r>
      <w:r w:rsidR="004337BA" w:rsidRPr="006169BF">
        <w:rPr>
          <w:rFonts w:ascii="Times New Roman" w:hAnsi="Times New Roman" w:cs="Times New Roman"/>
          <w:sz w:val="24"/>
          <w:szCs w:val="24"/>
        </w:rPr>
        <w:t>dati ograničenje određenih prava</w:t>
      </w:r>
      <w:r w:rsidR="00B67A33" w:rsidRPr="006169BF">
        <w:rPr>
          <w:rFonts w:ascii="Times New Roman" w:hAnsi="Times New Roman" w:cs="Times New Roman"/>
          <w:sz w:val="24"/>
          <w:szCs w:val="24"/>
        </w:rPr>
        <w:t xml:space="preserve"> poput mjera koje proizlaze iz karantene ili izolacije čime se ograničava sloboda kretanja. Isto tako</w:t>
      </w:r>
      <w:r w:rsidR="006E6528" w:rsidRPr="006169BF">
        <w:rPr>
          <w:rFonts w:ascii="Times New Roman" w:hAnsi="Times New Roman" w:cs="Times New Roman"/>
          <w:sz w:val="24"/>
          <w:szCs w:val="24"/>
        </w:rPr>
        <w:t>,</w:t>
      </w:r>
      <w:r w:rsidR="00B67A33" w:rsidRPr="006169BF">
        <w:rPr>
          <w:rFonts w:ascii="Times New Roman" w:hAnsi="Times New Roman" w:cs="Times New Roman"/>
          <w:sz w:val="24"/>
          <w:szCs w:val="24"/>
        </w:rPr>
        <w:t xml:space="preserve"> ljudska prava poput nediskriminacije </w:t>
      </w:r>
      <w:r w:rsidR="006E6528" w:rsidRPr="006169BF">
        <w:rPr>
          <w:rFonts w:ascii="Times New Roman" w:hAnsi="Times New Roman" w:cs="Times New Roman"/>
          <w:sz w:val="24"/>
          <w:szCs w:val="24"/>
        </w:rPr>
        <w:t>te</w:t>
      </w:r>
      <w:r w:rsidR="00B67A33" w:rsidRPr="006169BF">
        <w:rPr>
          <w:rFonts w:ascii="Times New Roman" w:hAnsi="Times New Roman" w:cs="Times New Roman"/>
          <w:sz w:val="24"/>
          <w:szCs w:val="24"/>
        </w:rPr>
        <w:t xml:space="preserve"> načela poput transparentnosti i poštivanja ljudskog dostojanstva mogu potaknuti učinkovite odgovore koji rezultiraju kriznim vremenima i mogu ograničiti štetu koja dolazi nametanjem preširokih mjera (Human Rights Watch, 2020).</w:t>
      </w:r>
      <w:r w:rsidR="00F87E11" w:rsidRPr="006169BF">
        <w:rPr>
          <w:rFonts w:ascii="Times New Roman" w:hAnsi="Times New Roman" w:cs="Times New Roman"/>
          <w:sz w:val="24"/>
          <w:szCs w:val="24"/>
        </w:rPr>
        <w:t xml:space="preserve"> Nametnute mjere</w:t>
      </w:r>
      <w:r w:rsidR="00500F3E" w:rsidRPr="006169BF">
        <w:rPr>
          <w:rFonts w:ascii="Times New Roman" w:hAnsi="Times New Roman" w:cs="Times New Roman"/>
          <w:sz w:val="24"/>
          <w:szCs w:val="24"/>
        </w:rPr>
        <w:t xml:space="preserve"> moraju biti uspostavljene zakonom u međunarodnoj zajednici,</w:t>
      </w:r>
      <w:r w:rsidR="002A0CF8" w:rsidRPr="006169BF">
        <w:rPr>
          <w:rFonts w:ascii="Times New Roman" w:hAnsi="Times New Roman" w:cs="Times New Roman"/>
          <w:sz w:val="24"/>
          <w:szCs w:val="24"/>
        </w:rPr>
        <w:t xml:space="preserve"> a</w:t>
      </w:r>
      <w:r w:rsidR="00500F3E" w:rsidRPr="006169BF">
        <w:rPr>
          <w:rFonts w:ascii="Times New Roman" w:hAnsi="Times New Roman" w:cs="Times New Roman"/>
          <w:sz w:val="24"/>
          <w:szCs w:val="24"/>
        </w:rPr>
        <w:t xml:space="preserve"> neka su prava apsolutna i ne mogu se suspendirati </w:t>
      </w:r>
      <w:r w:rsidR="002A0CF8" w:rsidRPr="006169BF">
        <w:rPr>
          <w:rFonts w:ascii="Times New Roman" w:hAnsi="Times New Roman" w:cs="Times New Roman"/>
          <w:sz w:val="24"/>
          <w:szCs w:val="24"/>
        </w:rPr>
        <w:t>(</w:t>
      </w:r>
      <w:r w:rsidR="00500F3E" w:rsidRPr="006169BF">
        <w:rPr>
          <w:rFonts w:ascii="Times New Roman" w:hAnsi="Times New Roman" w:cs="Times New Roman"/>
          <w:sz w:val="24"/>
          <w:szCs w:val="24"/>
        </w:rPr>
        <w:t>poput zabrane mučenja</w:t>
      </w:r>
      <w:r w:rsidR="002A0CF8" w:rsidRPr="006169BF">
        <w:rPr>
          <w:rFonts w:ascii="Times New Roman" w:hAnsi="Times New Roman" w:cs="Times New Roman"/>
          <w:sz w:val="24"/>
          <w:szCs w:val="24"/>
        </w:rPr>
        <w:t>)</w:t>
      </w:r>
      <w:r w:rsidR="00500F3E" w:rsidRPr="006169BF">
        <w:rPr>
          <w:rFonts w:ascii="Times New Roman" w:hAnsi="Times New Roman" w:cs="Times New Roman"/>
          <w:sz w:val="24"/>
          <w:szCs w:val="24"/>
        </w:rPr>
        <w:t>, također se ograničiti mogu samo ona prava koja se suspendiraju radi rješavanja nužde pri čemu suspenzije moraju biti privremene, nužne, zakonite i proporcionalne (Jubilut i Cerna, 2020). P</w:t>
      </w:r>
      <w:r w:rsidRPr="006169BF">
        <w:rPr>
          <w:rFonts w:ascii="Times New Roman" w:hAnsi="Times New Roman" w:cs="Times New Roman"/>
          <w:sz w:val="24"/>
          <w:szCs w:val="24"/>
        </w:rPr>
        <w:t>rema tome</w:t>
      </w:r>
      <w:r w:rsidR="002A0CF8" w:rsidRPr="006169BF">
        <w:rPr>
          <w:rFonts w:ascii="Times New Roman" w:hAnsi="Times New Roman" w:cs="Times New Roman"/>
          <w:sz w:val="24"/>
          <w:szCs w:val="24"/>
        </w:rPr>
        <w:t>,</w:t>
      </w:r>
      <w:r w:rsidRPr="006169BF">
        <w:rPr>
          <w:rFonts w:ascii="Times New Roman" w:hAnsi="Times New Roman" w:cs="Times New Roman"/>
          <w:sz w:val="24"/>
          <w:szCs w:val="24"/>
        </w:rPr>
        <w:t xml:space="preserve"> p</w:t>
      </w:r>
      <w:r w:rsidR="00500F3E" w:rsidRPr="006169BF">
        <w:rPr>
          <w:rFonts w:ascii="Times New Roman" w:hAnsi="Times New Roman" w:cs="Times New Roman"/>
          <w:sz w:val="24"/>
          <w:szCs w:val="24"/>
        </w:rPr>
        <w:t xml:space="preserve">otrebno je voditi računa o proporcionalnosti mjera kako bi bile razmjerne </w:t>
      </w:r>
      <w:r w:rsidR="00500F3E" w:rsidRPr="006169BF">
        <w:rPr>
          <w:rFonts w:ascii="Times New Roman" w:hAnsi="Times New Roman" w:cs="Times New Roman"/>
          <w:sz w:val="24"/>
          <w:szCs w:val="24"/>
        </w:rPr>
        <w:lastRenderedPageBreak/>
        <w:t>cilju koji se želi ostvariti. Tako će u situaciji pandemije mjere ograničavanja slobode kretanja ili okupljanj</w:t>
      </w:r>
      <w:r w:rsidR="00F87E11" w:rsidRPr="006169BF">
        <w:rPr>
          <w:rFonts w:ascii="Times New Roman" w:hAnsi="Times New Roman" w:cs="Times New Roman"/>
          <w:sz w:val="24"/>
          <w:szCs w:val="24"/>
        </w:rPr>
        <w:t xml:space="preserve">a bili proporcionalne, dok se </w:t>
      </w:r>
      <w:r w:rsidR="00500F3E" w:rsidRPr="006169BF">
        <w:rPr>
          <w:rFonts w:ascii="Times New Roman" w:hAnsi="Times New Roman" w:cs="Times New Roman"/>
          <w:sz w:val="24"/>
          <w:szCs w:val="24"/>
        </w:rPr>
        <w:t xml:space="preserve">mjere ograničavanja slobode izražavanja ne bi mogle opravdati. Nadalje, mjere ograničavanja prava na privatnost kao što je obveza obavještavanja </w:t>
      </w:r>
      <w:r w:rsidR="00A92007" w:rsidRPr="006169BF">
        <w:rPr>
          <w:rFonts w:ascii="Times New Roman" w:hAnsi="Times New Roman" w:cs="Times New Roman"/>
          <w:sz w:val="24"/>
          <w:szCs w:val="24"/>
        </w:rPr>
        <w:t xml:space="preserve">nadležnih </w:t>
      </w:r>
      <w:r w:rsidR="00500F3E" w:rsidRPr="006169BF">
        <w:rPr>
          <w:rFonts w:ascii="Times New Roman" w:hAnsi="Times New Roman" w:cs="Times New Roman"/>
          <w:sz w:val="24"/>
          <w:szCs w:val="24"/>
        </w:rPr>
        <w:t>tijela o kontaktima, putovanjima i zdravstvenom stanju</w:t>
      </w:r>
      <w:r w:rsidR="00F87E11" w:rsidRPr="006169BF">
        <w:rPr>
          <w:rFonts w:ascii="Times New Roman" w:hAnsi="Times New Roman" w:cs="Times New Roman"/>
          <w:sz w:val="24"/>
          <w:szCs w:val="24"/>
        </w:rPr>
        <w:t xml:space="preserve"> je</w:t>
      </w:r>
      <w:r w:rsidR="00500F3E" w:rsidRPr="006169BF">
        <w:rPr>
          <w:rFonts w:ascii="Times New Roman" w:hAnsi="Times New Roman" w:cs="Times New Roman"/>
          <w:sz w:val="24"/>
          <w:szCs w:val="24"/>
        </w:rPr>
        <w:t xml:space="preserve"> ponekad teško ocijeniti jesu li </w:t>
      </w:r>
      <w:r w:rsidR="00F87E11" w:rsidRPr="006169BF">
        <w:rPr>
          <w:rFonts w:ascii="Times New Roman" w:hAnsi="Times New Roman" w:cs="Times New Roman"/>
          <w:sz w:val="24"/>
          <w:szCs w:val="24"/>
        </w:rPr>
        <w:t>one</w:t>
      </w:r>
      <w:r w:rsidR="00500F3E" w:rsidRPr="006169BF">
        <w:rPr>
          <w:rFonts w:ascii="Times New Roman" w:hAnsi="Times New Roman" w:cs="Times New Roman"/>
          <w:sz w:val="24"/>
          <w:szCs w:val="24"/>
        </w:rPr>
        <w:t xml:space="preserve"> potrebne za sprječavanje širenja pandemije (IUS-INFO, 2020). Element proporcionalnosti zahtijeva da države traže najmanje štetne mjere</w:t>
      </w:r>
      <w:r w:rsidR="004E446E" w:rsidRPr="006169BF">
        <w:rPr>
          <w:rFonts w:ascii="Times New Roman" w:hAnsi="Times New Roman" w:cs="Times New Roman"/>
          <w:sz w:val="24"/>
          <w:szCs w:val="24"/>
        </w:rPr>
        <w:t xml:space="preserve"> u rješavanje hitnih slučajeva. </w:t>
      </w:r>
      <w:r w:rsidR="001E3FFF" w:rsidRPr="006169BF">
        <w:rPr>
          <w:rFonts w:ascii="Times New Roman" w:hAnsi="Times New Roman" w:cs="Times New Roman"/>
          <w:sz w:val="24"/>
          <w:szCs w:val="24"/>
        </w:rPr>
        <w:t>Utjecaj pandemije na ljudska prava može se podijeliti u tri glavne skupine: pogođena ljudska prava, ranjive skupine i sistemski utjecaji (Jubilut i Cerna, 2020).</w:t>
      </w:r>
    </w:p>
    <w:p w14:paraId="055AA864" w14:textId="77777777" w:rsidR="001743E8" w:rsidRPr="006169BF" w:rsidRDefault="001E3FFF" w:rsidP="006169BF">
      <w:pPr>
        <w:pStyle w:val="Heading2"/>
        <w:numPr>
          <w:ilvl w:val="1"/>
          <w:numId w:val="6"/>
        </w:numPr>
        <w:spacing w:line="360" w:lineRule="auto"/>
        <w:rPr>
          <w:rFonts w:cs="Times New Roman"/>
          <w:szCs w:val="24"/>
        </w:rPr>
      </w:pPr>
      <w:bookmarkStart w:id="4" w:name="_Toc60822680"/>
      <w:r w:rsidRPr="006169BF">
        <w:rPr>
          <w:rFonts w:cs="Times New Roman"/>
          <w:szCs w:val="24"/>
        </w:rPr>
        <w:t>Pogođena ljudska prava</w:t>
      </w:r>
      <w:bookmarkEnd w:id="4"/>
    </w:p>
    <w:p w14:paraId="01FAC30C" w14:textId="77777777" w:rsidR="00856FC7" w:rsidRPr="006169BF" w:rsidRDefault="003F5559" w:rsidP="006169BF">
      <w:pPr>
        <w:spacing w:line="360" w:lineRule="auto"/>
        <w:ind w:firstLine="360"/>
        <w:jc w:val="both"/>
        <w:rPr>
          <w:rFonts w:ascii="Times New Roman" w:hAnsi="Times New Roman" w:cs="Times New Roman"/>
          <w:sz w:val="24"/>
          <w:szCs w:val="24"/>
        </w:rPr>
      </w:pPr>
      <w:r w:rsidRPr="006169BF">
        <w:rPr>
          <w:rFonts w:ascii="Times New Roman" w:hAnsi="Times New Roman" w:cs="Times New Roman"/>
          <w:sz w:val="24"/>
          <w:szCs w:val="24"/>
        </w:rPr>
        <w:t xml:space="preserve">Uslijed uvođenja mjera izazvanih pandemijom ograničena su brojna ljudska prava. Značajan utjecaj vidljiv je u području obrazovanja </w:t>
      </w:r>
      <w:r w:rsidR="00260651" w:rsidRPr="006169BF">
        <w:rPr>
          <w:rFonts w:ascii="Times New Roman" w:hAnsi="Times New Roman" w:cs="Times New Roman"/>
          <w:sz w:val="24"/>
          <w:szCs w:val="24"/>
        </w:rPr>
        <w:t xml:space="preserve">zatvaranjem škola i održavanjem </w:t>
      </w:r>
      <w:r w:rsidR="00260651" w:rsidRPr="006169BF">
        <w:rPr>
          <w:rFonts w:ascii="Times New Roman" w:hAnsi="Times New Roman" w:cs="Times New Roman"/>
          <w:i/>
          <w:sz w:val="24"/>
          <w:szCs w:val="24"/>
        </w:rPr>
        <w:t>online</w:t>
      </w:r>
      <w:r w:rsidR="00260651" w:rsidRPr="006169BF">
        <w:rPr>
          <w:rFonts w:ascii="Times New Roman" w:hAnsi="Times New Roman" w:cs="Times New Roman"/>
          <w:sz w:val="24"/>
          <w:szCs w:val="24"/>
        </w:rPr>
        <w:t xml:space="preserve"> nastave</w:t>
      </w:r>
      <w:r w:rsidR="002A0CF8" w:rsidRPr="006169BF">
        <w:rPr>
          <w:rFonts w:ascii="Times New Roman" w:hAnsi="Times New Roman" w:cs="Times New Roman"/>
          <w:sz w:val="24"/>
          <w:szCs w:val="24"/>
        </w:rPr>
        <w:t>,</w:t>
      </w:r>
      <w:r w:rsidR="00260651" w:rsidRPr="006169BF">
        <w:rPr>
          <w:rFonts w:ascii="Times New Roman" w:hAnsi="Times New Roman" w:cs="Times New Roman"/>
          <w:sz w:val="24"/>
          <w:szCs w:val="24"/>
        </w:rPr>
        <w:t xml:space="preserve"> što posebno utječe na djevojčice koje diljem svijeta imaju prepreke u školovanju te </w:t>
      </w:r>
      <w:r w:rsidR="00856FC7" w:rsidRPr="006169BF">
        <w:rPr>
          <w:rFonts w:ascii="Times New Roman" w:hAnsi="Times New Roman" w:cs="Times New Roman"/>
          <w:sz w:val="24"/>
          <w:szCs w:val="24"/>
        </w:rPr>
        <w:t>trenutna</w:t>
      </w:r>
      <w:r w:rsidR="00260651" w:rsidRPr="006169BF">
        <w:rPr>
          <w:rFonts w:ascii="Times New Roman" w:hAnsi="Times New Roman" w:cs="Times New Roman"/>
          <w:sz w:val="24"/>
          <w:szCs w:val="24"/>
        </w:rPr>
        <w:t xml:space="preserve"> situacija dovodi i do značajnijeg preuzimanja dijela kućanskih poslova, a mnogi učenici uslijed zatvaranja škola mogu ostati i bez kvalitetnih obroka koji im se osiguravaju u školi (Pučki pravobranitelj, 2020). </w:t>
      </w:r>
      <w:r w:rsidR="00B71111" w:rsidRPr="006169BF">
        <w:rPr>
          <w:rFonts w:ascii="Times New Roman" w:hAnsi="Times New Roman" w:cs="Times New Roman"/>
          <w:sz w:val="24"/>
          <w:szCs w:val="24"/>
        </w:rPr>
        <w:t xml:space="preserve">Pandemija </w:t>
      </w:r>
      <w:r w:rsidR="004B4553">
        <w:rPr>
          <w:rFonts w:ascii="Times New Roman" w:hAnsi="Times New Roman" w:cs="Times New Roman"/>
          <w:sz w:val="24"/>
          <w:szCs w:val="24"/>
        </w:rPr>
        <w:t>koronavirusa</w:t>
      </w:r>
      <w:r w:rsidR="00B71111" w:rsidRPr="006169BF">
        <w:rPr>
          <w:rFonts w:ascii="Times New Roman" w:hAnsi="Times New Roman" w:cs="Times New Roman"/>
          <w:sz w:val="24"/>
          <w:szCs w:val="24"/>
        </w:rPr>
        <w:t xml:space="preserve"> posebno je utjecala na pravo na život i dužnost zaštite života, pravo na zdravlje i pristup zdravstvenoj zaštiti te na slobodu kretanja. Pozivanje na pravo na život podsjeća nas da sve države imaju dužnost zaštititi ljudsk</w:t>
      </w:r>
      <w:r w:rsidR="00664342" w:rsidRPr="006169BF">
        <w:rPr>
          <w:rFonts w:ascii="Times New Roman" w:hAnsi="Times New Roman" w:cs="Times New Roman"/>
          <w:sz w:val="24"/>
          <w:szCs w:val="24"/>
        </w:rPr>
        <w:t>i život, uključujući rješavanje</w:t>
      </w:r>
      <w:r w:rsidR="00B71111" w:rsidRPr="006169BF">
        <w:rPr>
          <w:rFonts w:ascii="Times New Roman" w:hAnsi="Times New Roman" w:cs="Times New Roman"/>
          <w:sz w:val="24"/>
          <w:szCs w:val="24"/>
        </w:rPr>
        <w:t xml:space="preserve"> općih uvjeta u društvu koji dovode do izravnih prijetnji životu. Države čine izvanredne napore da to učine što mora ostati primarni fokus (UN, 2020). </w:t>
      </w:r>
    </w:p>
    <w:p w14:paraId="0C19581D" w14:textId="77777777" w:rsidR="00856FC7" w:rsidRPr="006169BF" w:rsidRDefault="00B71111" w:rsidP="006169BF">
      <w:pPr>
        <w:spacing w:line="360" w:lineRule="auto"/>
        <w:ind w:firstLine="360"/>
        <w:jc w:val="both"/>
        <w:rPr>
          <w:rFonts w:ascii="Times New Roman" w:hAnsi="Times New Roman" w:cs="Times New Roman"/>
          <w:sz w:val="24"/>
          <w:szCs w:val="24"/>
        </w:rPr>
      </w:pPr>
      <w:r w:rsidRPr="006169BF">
        <w:rPr>
          <w:rFonts w:ascii="Times New Roman" w:hAnsi="Times New Roman" w:cs="Times New Roman"/>
          <w:sz w:val="24"/>
          <w:szCs w:val="24"/>
        </w:rPr>
        <w:t>Pravo na zdravlje svojstveno je pravu na život, a razdoblje pandemije testira sposobnost država da zaštite pravo na zdravlje. Svi, bez obzira na socijalni ili ekonomski status trebaju imaju pristup zdravstvenoj zaštiti koja im je potrebna. Povijesno</w:t>
      </w:r>
      <w:r w:rsidR="002A0CF8" w:rsidRPr="006169BF">
        <w:rPr>
          <w:rFonts w:ascii="Times New Roman" w:hAnsi="Times New Roman" w:cs="Times New Roman"/>
          <w:sz w:val="24"/>
          <w:szCs w:val="24"/>
        </w:rPr>
        <w:t>,</w:t>
      </w:r>
      <w:r w:rsidRPr="006169BF">
        <w:rPr>
          <w:rFonts w:ascii="Times New Roman" w:hAnsi="Times New Roman" w:cs="Times New Roman"/>
          <w:sz w:val="24"/>
          <w:szCs w:val="24"/>
        </w:rPr>
        <w:t xml:space="preserve"> nedovoljno ulaganje u zdravstvene sustave je oslabilo sposobnost odgovora na pandemiju kao i pružanje ostalih osnovnih zdravstvenih usluga. COVID-19 pokazuje da univerzalna zdravstvena pokri</w:t>
      </w:r>
      <w:r w:rsidR="00664342" w:rsidRPr="006169BF">
        <w:rPr>
          <w:rFonts w:ascii="Times New Roman" w:hAnsi="Times New Roman" w:cs="Times New Roman"/>
          <w:sz w:val="24"/>
          <w:szCs w:val="24"/>
        </w:rPr>
        <w:t>venost mora postati imperativ, a d</w:t>
      </w:r>
      <w:r w:rsidRPr="006169BF">
        <w:rPr>
          <w:rFonts w:ascii="Times New Roman" w:hAnsi="Times New Roman" w:cs="Times New Roman"/>
          <w:sz w:val="24"/>
          <w:szCs w:val="24"/>
        </w:rPr>
        <w:t>ržave s jakim i otpornim zdravstvenim sustavima bolje su opremljene za odgovor</w:t>
      </w:r>
      <w:r w:rsidR="003A36F4" w:rsidRPr="006169BF">
        <w:rPr>
          <w:rFonts w:ascii="Times New Roman" w:hAnsi="Times New Roman" w:cs="Times New Roman"/>
          <w:sz w:val="24"/>
          <w:szCs w:val="24"/>
        </w:rPr>
        <w:t xml:space="preserve"> na krizu</w:t>
      </w:r>
      <w:r w:rsidR="00D341AF">
        <w:rPr>
          <w:rFonts w:ascii="Times New Roman" w:hAnsi="Times New Roman" w:cs="Times New Roman"/>
          <w:sz w:val="24"/>
          <w:szCs w:val="24"/>
        </w:rPr>
        <w:t xml:space="preserve"> </w:t>
      </w:r>
      <w:r w:rsidR="001B3A40" w:rsidRPr="006169BF">
        <w:rPr>
          <w:rFonts w:ascii="Times New Roman" w:hAnsi="Times New Roman" w:cs="Times New Roman"/>
          <w:sz w:val="24"/>
          <w:szCs w:val="24"/>
        </w:rPr>
        <w:t>(UN, 2020)</w:t>
      </w:r>
      <w:r w:rsidRPr="006169BF">
        <w:rPr>
          <w:rFonts w:ascii="Times New Roman" w:hAnsi="Times New Roman" w:cs="Times New Roman"/>
          <w:sz w:val="24"/>
          <w:szCs w:val="24"/>
        </w:rPr>
        <w:t xml:space="preserve">. </w:t>
      </w:r>
      <w:r w:rsidR="001B3A40" w:rsidRPr="006169BF">
        <w:rPr>
          <w:rFonts w:ascii="Times New Roman" w:hAnsi="Times New Roman" w:cs="Times New Roman"/>
          <w:sz w:val="24"/>
          <w:szCs w:val="24"/>
        </w:rPr>
        <w:t xml:space="preserve">Međutim, mnoge države imaju teškoće u osiguravanju dostupnosti i pristupačnosti zdravstvenog osiguranja vezanog uz pandemiju što dovodi do nestašice u osnovnoj medicinskoj skrbi uključujući dijagnostičke testove, ventilatore i kisik te u osobnoj zaštitnoj opremi za zdravstvene radnike i ostalo osoblje u prvom planu. U mnogim zemljama su mjere štednje i strukturne prilagodbe dovele do toga da su ključne usluge nedostupne za </w:t>
      </w:r>
      <w:r w:rsidR="00664342" w:rsidRPr="006169BF">
        <w:rPr>
          <w:rFonts w:ascii="Times New Roman" w:hAnsi="Times New Roman" w:cs="Times New Roman"/>
          <w:sz w:val="24"/>
          <w:szCs w:val="24"/>
        </w:rPr>
        <w:t>pojedine</w:t>
      </w:r>
      <w:r w:rsidR="001B3A40" w:rsidRPr="006169BF">
        <w:rPr>
          <w:rFonts w:ascii="Times New Roman" w:hAnsi="Times New Roman" w:cs="Times New Roman"/>
          <w:sz w:val="24"/>
          <w:szCs w:val="24"/>
        </w:rPr>
        <w:t xml:space="preserve"> </w:t>
      </w:r>
      <w:r w:rsidR="001B3A40" w:rsidRPr="006169BF">
        <w:rPr>
          <w:rFonts w:ascii="Times New Roman" w:hAnsi="Times New Roman" w:cs="Times New Roman"/>
          <w:sz w:val="24"/>
          <w:szCs w:val="24"/>
        </w:rPr>
        <w:lastRenderedPageBreak/>
        <w:t xml:space="preserve">ranjive populacije. Provedba prava na zdravlje zahtjeva da se testiranje i skrb ne uskraćuju na osnovu invaliditeta, dobi ili nemogućnosti plaćanja te da države posvećuju maksimalne resurse zdravstvenoj zaštiti i oporavku (Puras i sur., 2020). </w:t>
      </w:r>
      <w:r w:rsidRPr="006169BF">
        <w:rPr>
          <w:rFonts w:ascii="Times New Roman" w:hAnsi="Times New Roman" w:cs="Times New Roman"/>
          <w:sz w:val="24"/>
          <w:szCs w:val="24"/>
        </w:rPr>
        <w:t xml:space="preserve">Cilj održivog razvoja uključuje postizanja univerzalne zdravstvene pokrivenosti. Univerzalni, pristupačni zdravstveni sustavi pomažu </w:t>
      </w:r>
      <w:r w:rsidR="00664342" w:rsidRPr="006169BF">
        <w:rPr>
          <w:rFonts w:ascii="Times New Roman" w:hAnsi="Times New Roman" w:cs="Times New Roman"/>
          <w:sz w:val="24"/>
          <w:szCs w:val="24"/>
        </w:rPr>
        <w:t>borbi</w:t>
      </w:r>
      <w:r w:rsidRPr="006169BF">
        <w:rPr>
          <w:rFonts w:ascii="Times New Roman" w:hAnsi="Times New Roman" w:cs="Times New Roman"/>
          <w:sz w:val="24"/>
          <w:szCs w:val="24"/>
        </w:rPr>
        <w:t xml:space="preserve"> protiv pandemije osiguravanjem pristup svima, bez diskriminacije. To uključuje ispitivanje, specijalist</w:t>
      </w:r>
      <w:r w:rsidR="00664342" w:rsidRPr="006169BF">
        <w:rPr>
          <w:rFonts w:ascii="Times New Roman" w:hAnsi="Times New Roman" w:cs="Times New Roman"/>
          <w:sz w:val="24"/>
          <w:szCs w:val="24"/>
        </w:rPr>
        <w:t>ičk</w:t>
      </w:r>
      <w:r w:rsidR="002A0CF8" w:rsidRPr="006169BF">
        <w:rPr>
          <w:rFonts w:ascii="Times New Roman" w:hAnsi="Times New Roman" w:cs="Times New Roman"/>
          <w:sz w:val="24"/>
          <w:szCs w:val="24"/>
        </w:rPr>
        <w:t>u</w:t>
      </w:r>
      <w:r w:rsidRPr="006169BF">
        <w:rPr>
          <w:rFonts w:ascii="Times New Roman" w:hAnsi="Times New Roman" w:cs="Times New Roman"/>
          <w:sz w:val="24"/>
          <w:szCs w:val="24"/>
        </w:rPr>
        <w:t xml:space="preserve"> brig</w:t>
      </w:r>
      <w:r w:rsidR="002A0CF8" w:rsidRPr="006169BF">
        <w:rPr>
          <w:rFonts w:ascii="Times New Roman" w:hAnsi="Times New Roman" w:cs="Times New Roman"/>
          <w:sz w:val="24"/>
          <w:szCs w:val="24"/>
        </w:rPr>
        <w:t>u</w:t>
      </w:r>
      <w:r w:rsidRPr="006169BF">
        <w:rPr>
          <w:rFonts w:ascii="Times New Roman" w:hAnsi="Times New Roman" w:cs="Times New Roman"/>
          <w:sz w:val="24"/>
          <w:szCs w:val="24"/>
        </w:rPr>
        <w:t xml:space="preserve"> za najugroženije, intenzivno liječenje za one kojima je potrebn</w:t>
      </w:r>
      <w:r w:rsidR="002A0CF8" w:rsidRPr="006169BF">
        <w:rPr>
          <w:rFonts w:ascii="Times New Roman" w:hAnsi="Times New Roman" w:cs="Times New Roman"/>
          <w:sz w:val="24"/>
          <w:szCs w:val="24"/>
        </w:rPr>
        <w:t>o</w:t>
      </w:r>
      <w:r w:rsidRPr="006169BF">
        <w:rPr>
          <w:rFonts w:ascii="Times New Roman" w:hAnsi="Times New Roman" w:cs="Times New Roman"/>
          <w:sz w:val="24"/>
          <w:szCs w:val="24"/>
        </w:rPr>
        <w:t xml:space="preserve"> i cijepljenje, kada su </w:t>
      </w:r>
      <w:r w:rsidR="002A0CF8" w:rsidRPr="006169BF">
        <w:rPr>
          <w:rFonts w:ascii="Times New Roman" w:hAnsi="Times New Roman" w:cs="Times New Roman"/>
          <w:sz w:val="24"/>
          <w:szCs w:val="24"/>
        </w:rPr>
        <w:t xml:space="preserve">te usluge </w:t>
      </w:r>
      <w:r w:rsidRPr="006169BF">
        <w:rPr>
          <w:rFonts w:ascii="Times New Roman" w:hAnsi="Times New Roman" w:cs="Times New Roman"/>
          <w:sz w:val="24"/>
          <w:szCs w:val="24"/>
        </w:rPr>
        <w:t>dostupne, bez obzira na platežnu spos</w:t>
      </w:r>
      <w:r w:rsidR="00664342" w:rsidRPr="006169BF">
        <w:rPr>
          <w:rFonts w:ascii="Times New Roman" w:hAnsi="Times New Roman" w:cs="Times New Roman"/>
          <w:sz w:val="24"/>
          <w:szCs w:val="24"/>
        </w:rPr>
        <w:t>obnost. Kao odgovor na pandemiju</w:t>
      </w:r>
      <w:r w:rsidRPr="006169BF">
        <w:rPr>
          <w:rFonts w:ascii="Times New Roman" w:hAnsi="Times New Roman" w:cs="Times New Roman"/>
          <w:sz w:val="24"/>
          <w:szCs w:val="24"/>
        </w:rPr>
        <w:t>, neke su zemlje proširile zdravstveno osigur</w:t>
      </w:r>
      <w:r w:rsidR="00635327" w:rsidRPr="006169BF">
        <w:rPr>
          <w:rFonts w:ascii="Times New Roman" w:hAnsi="Times New Roman" w:cs="Times New Roman"/>
          <w:sz w:val="24"/>
          <w:szCs w:val="24"/>
        </w:rPr>
        <w:t>anje za svakoga u svojoj zemlji, a</w:t>
      </w:r>
      <w:r w:rsidRPr="006169BF">
        <w:rPr>
          <w:rFonts w:ascii="Times New Roman" w:hAnsi="Times New Roman" w:cs="Times New Roman"/>
          <w:sz w:val="24"/>
          <w:szCs w:val="24"/>
        </w:rPr>
        <w:t xml:space="preserve"> drugi su postigli sporazume s privatnim davatelji zdravstvenih usluga kako bi napravili svoje mogućnosti dostupne</w:t>
      </w:r>
      <w:r w:rsidR="00664342" w:rsidRPr="006169BF">
        <w:rPr>
          <w:rFonts w:ascii="Times New Roman" w:hAnsi="Times New Roman" w:cs="Times New Roman"/>
          <w:sz w:val="24"/>
          <w:szCs w:val="24"/>
        </w:rPr>
        <w:t xml:space="preserve"> u</w:t>
      </w:r>
      <w:r w:rsidRPr="006169BF">
        <w:rPr>
          <w:rFonts w:ascii="Times New Roman" w:hAnsi="Times New Roman" w:cs="Times New Roman"/>
          <w:sz w:val="24"/>
          <w:szCs w:val="24"/>
        </w:rPr>
        <w:t xml:space="preserve"> odgovoru na pandemiju (UN, 2020). </w:t>
      </w:r>
    </w:p>
    <w:p w14:paraId="4355FF38" w14:textId="77777777" w:rsidR="00260651" w:rsidRPr="006169BF" w:rsidRDefault="00B71111" w:rsidP="006169BF">
      <w:pPr>
        <w:spacing w:line="360" w:lineRule="auto"/>
        <w:ind w:firstLine="360"/>
        <w:jc w:val="both"/>
        <w:rPr>
          <w:rFonts w:ascii="Times New Roman" w:hAnsi="Times New Roman" w:cs="Times New Roman"/>
          <w:sz w:val="24"/>
          <w:szCs w:val="24"/>
        </w:rPr>
      </w:pPr>
      <w:r w:rsidRPr="006169BF">
        <w:rPr>
          <w:rFonts w:ascii="Times New Roman" w:hAnsi="Times New Roman" w:cs="Times New Roman"/>
          <w:sz w:val="24"/>
          <w:szCs w:val="24"/>
        </w:rPr>
        <w:t>Kada govorimo o slobodi kretanja</w:t>
      </w:r>
      <w:r w:rsidR="002A0CF8" w:rsidRPr="006169BF">
        <w:rPr>
          <w:rFonts w:ascii="Times New Roman" w:hAnsi="Times New Roman" w:cs="Times New Roman"/>
          <w:sz w:val="24"/>
          <w:szCs w:val="24"/>
        </w:rPr>
        <w:t>,</w:t>
      </w:r>
      <w:r w:rsidRPr="006169BF">
        <w:rPr>
          <w:rFonts w:ascii="Times New Roman" w:hAnsi="Times New Roman" w:cs="Times New Roman"/>
          <w:sz w:val="24"/>
          <w:szCs w:val="24"/>
        </w:rPr>
        <w:t xml:space="preserve"> kontrola virusa i zaštita prava života znači prekidanje lanca zaraze: ljudi se moraju prestati kretati i komunicirati jedni s drugima (licem u lice). </w:t>
      </w:r>
      <w:r w:rsidR="00564D8A" w:rsidRPr="006169BF">
        <w:rPr>
          <w:rFonts w:ascii="Times New Roman" w:hAnsi="Times New Roman" w:cs="Times New Roman"/>
          <w:sz w:val="24"/>
          <w:szCs w:val="24"/>
        </w:rPr>
        <w:t>O</w:t>
      </w:r>
      <w:r w:rsidRPr="006169BF">
        <w:rPr>
          <w:rFonts w:ascii="Times New Roman" w:hAnsi="Times New Roman" w:cs="Times New Roman"/>
          <w:sz w:val="24"/>
          <w:szCs w:val="24"/>
        </w:rPr>
        <w:t xml:space="preserve">graničavanje slobode kretanja, </w:t>
      </w:r>
      <w:r w:rsidRPr="006169BF">
        <w:rPr>
          <w:rFonts w:ascii="Times New Roman" w:hAnsi="Times New Roman" w:cs="Times New Roman"/>
          <w:i/>
          <w:sz w:val="24"/>
          <w:szCs w:val="24"/>
        </w:rPr>
        <w:t>lockdown</w:t>
      </w:r>
      <w:r w:rsidRPr="006169BF">
        <w:rPr>
          <w:rFonts w:ascii="Times New Roman" w:hAnsi="Times New Roman" w:cs="Times New Roman"/>
          <w:sz w:val="24"/>
          <w:szCs w:val="24"/>
        </w:rPr>
        <w:t xml:space="preserve"> ili upute za ostanak kod kuće predstavlja</w:t>
      </w:r>
      <w:r w:rsidR="00DC5FDE" w:rsidRPr="006169BF">
        <w:rPr>
          <w:rFonts w:ascii="Times New Roman" w:hAnsi="Times New Roman" w:cs="Times New Roman"/>
          <w:sz w:val="24"/>
          <w:szCs w:val="24"/>
        </w:rPr>
        <w:t>ju</w:t>
      </w:r>
      <w:r w:rsidRPr="006169BF">
        <w:rPr>
          <w:rFonts w:ascii="Times New Roman" w:hAnsi="Times New Roman" w:cs="Times New Roman"/>
          <w:sz w:val="24"/>
          <w:szCs w:val="24"/>
        </w:rPr>
        <w:t xml:space="preserve"> jednu od metoda zaustavljanja prijenos</w:t>
      </w:r>
      <w:r w:rsidR="00D341AF">
        <w:rPr>
          <w:rFonts w:ascii="Times New Roman" w:hAnsi="Times New Roman" w:cs="Times New Roman"/>
          <w:sz w:val="24"/>
          <w:szCs w:val="24"/>
        </w:rPr>
        <w:t>a</w:t>
      </w:r>
      <w:r w:rsidRPr="006169BF">
        <w:rPr>
          <w:rFonts w:ascii="Times New Roman" w:hAnsi="Times New Roman" w:cs="Times New Roman"/>
          <w:sz w:val="24"/>
          <w:szCs w:val="24"/>
        </w:rPr>
        <w:t xml:space="preserve"> </w:t>
      </w:r>
      <w:r w:rsidR="00D341AF">
        <w:rPr>
          <w:rFonts w:ascii="Times New Roman" w:hAnsi="Times New Roman" w:cs="Times New Roman"/>
          <w:sz w:val="24"/>
          <w:szCs w:val="24"/>
        </w:rPr>
        <w:t>korona</w:t>
      </w:r>
      <w:r w:rsidRPr="006169BF">
        <w:rPr>
          <w:rFonts w:ascii="Times New Roman" w:hAnsi="Times New Roman" w:cs="Times New Roman"/>
          <w:sz w:val="24"/>
          <w:szCs w:val="24"/>
        </w:rPr>
        <w:t>virusa</w:t>
      </w:r>
      <w:r w:rsidR="00DD0B1A" w:rsidRPr="006169BF">
        <w:rPr>
          <w:rFonts w:ascii="Times New Roman" w:hAnsi="Times New Roman" w:cs="Times New Roman"/>
          <w:sz w:val="24"/>
          <w:szCs w:val="24"/>
        </w:rPr>
        <w:t xml:space="preserve"> (UN, 2020)</w:t>
      </w:r>
      <w:r w:rsidRPr="006169BF">
        <w:rPr>
          <w:rFonts w:ascii="Times New Roman" w:hAnsi="Times New Roman" w:cs="Times New Roman"/>
          <w:sz w:val="24"/>
          <w:szCs w:val="24"/>
        </w:rPr>
        <w:t xml:space="preserve">. </w:t>
      </w:r>
      <w:r w:rsidR="00BB3D0B" w:rsidRPr="006169BF">
        <w:rPr>
          <w:rFonts w:ascii="Times New Roman" w:hAnsi="Times New Roman" w:cs="Times New Roman"/>
          <w:sz w:val="24"/>
          <w:szCs w:val="24"/>
        </w:rPr>
        <w:t xml:space="preserve">Mjere kojima se nagleda ponašanje i kretanje građana trebaju biti vezane uz zdravstveni cilj te njihovo trajanje mora biti ograničenog trajanja i opsega te razmjerno potrebi (Pučki pravobranitelj, 2020). </w:t>
      </w:r>
      <w:r w:rsidRPr="006169BF">
        <w:rPr>
          <w:rFonts w:ascii="Times New Roman" w:hAnsi="Times New Roman" w:cs="Times New Roman"/>
          <w:sz w:val="24"/>
          <w:szCs w:val="24"/>
        </w:rPr>
        <w:t xml:space="preserve">Međutim, utjecaj </w:t>
      </w:r>
      <w:r w:rsidRPr="006169BF">
        <w:rPr>
          <w:rFonts w:ascii="Times New Roman" w:hAnsi="Times New Roman" w:cs="Times New Roman"/>
          <w:i/>
          <w:sz w:val="24"/>
          <w:szCs w:val="24"/>
        </w:rPr>
        <w:t>lockdowna</w:t>
      </w:r>
      <w:r w:rsidRPr="006169BF">
        <w:rPr>
          <w:rFonts w:ascii="Times New Roman" w:hAnsi="Times New Roman" w:cs="Times New Roman"/>
          <w:sz w:val="24"/>
          <w:szCs w:val="24"/>
        </w:rPr>
        <w:t xml:space="preserve"> na radna mjesta, sredstva za život, pristup uslugama, uključujući zdravstvenu zaštitu, hranu, vodu, obrazovanje i socijalne usluge, sigurnost kod kuće, primjeren životni standard i obitelj život može biti otežan. Sloboda kretanja je presudno pravo koje olakšava uživanje mnogih drugih prava. Iako međunarodno pravo dopušta određena ograničenja </w:t>
      </w:r>
      <w:r w:rsidR="00AF327F" w:rsidRPr="006169BF">
        <w:rPr>
          <w:rFonts w:ascii="Times New Roman" w:hAnsi="Times New Roman" w:cs="Times New Roman"/>
          <w:sz w:val="24"/>
          <w:szCs w:val="24"/>
        </w:rPr>
        <w:t xml:space="preserve">slobode kretanja, uključujući </w:t>
      </w:r>
      <w:r w:rsidRPr="006169BF">
        <w:rPr>
          <w:rFonts w:ascii="Times New Roman" w:hAnsi="Times New Roman" w:cs="Times New Roman"/>
          <w:sz w:val="24"/>
          <w:szCs w:val="24"/>
        </w:rPr>
        <w:t xml:space="preserve">razloge sigurnosti i nacionalne hitnost poput zdravstvenih slučajeva, </w:t>
      </w:r>
      <w:r w:rsidR="00843967" w:rsidRPr="006169BF">
        <w:rPr>
          <w:rFonts w:ascii="Times New Roman" w:hAnsi="Times New Roman" w:cs="Times New Roman"/>
          <w:sz w:val="24"/>
          <w:szCs w:val="24"/>
        </w:rPr>
        <w:t>takva ograničenja</w:t>
      </w:r>
      <w:r w:rsidRPr="006169BF">
        <w:rPr>
          <w:rFonts w:ascii="Times New Roman" w:hAnsi="Times New Roman" w:cs="Times New Roman"/>
          <w:sz w:val="24"/>
          <w:szCs w:val="24"/>
        </w:rPr>
        <w:t xml:space="preserve"> treba</w:t>
      </w:r>
      <w:r w:rsidR="00BB3D0B" w:rsidRPr="006169BF">
        <w:rPr>
          <w:rFonts w:ascii="Times New Roman" w:hAnsi="Times New Roman" w:cs="Times New Roman"/>
          <w:sz w:val="24"/>
          <w:szCs w:val="24"/>
        </w:rPr>
        <w:t>ju biti strogo neophodna</w:t>
      </w:r>
      <w:r w:rsidRPr="006169BF">
        <w:rPr>
          <w:rFonts w:ascii="Times New Roman" w:hAnsi="Times New Roman" w:cs="Times New Roman"/>
          <w:sz w:val="24"/>
          <w:szCs w:val="24"/>
        </w:rPr>
        <w:t xml:space="preserve"> za tu svrhu, proporcionalna i nediskriminirajuća (UN, 2020).</w:t>
      </w:r>
    </w:p>
    <w:p w14:paraId="552CD808" w14:textId="77777777" w:rsidR="00B71111" w:rsidRPr="006169BF" w:rsidRDefault="001E3FFF" w:rsidP="006169BF">
      <w:pPr>
        <w:pStyle w:val="Heading2"/>
        <w:numPr>
          <w:ilvl w:val="1"/>
          <w:numId w:val="6"/>
        </w:numPr>
        <w:spacing w:line="360" w:lineRule="auto"/>
        <w:rPr>
          <w:rFonts w:cs="Times New Roman"/>
          <w:szCs w:val="24"/>
        </w:rPr>
      </w:pPr>
      <w:bookmarkStart w:id="5" w:name="_Hlk60759670"/>
      <w:r w:rsidRPr="006169BF">
        <w:rPr>
          <w:rFonts w:cs="Times New Roman"/>
          <w:szCs w:val="24"/>
        </w:rPr>
        <w:t xml:space="preserve"> </w:t>
      </w:r>
      <w:bookmarkStart w:id="6" w:name="_Toc60822681"/>
      <w:r w:rsidRPr="006169BF">
        <w:rPr>
          <w:rFonts w:cs="Times New Roman"/>
          <w:szCs w:val="24"/>
        </w:rPr>
        <w:t>Ranjive skupine</w:t>
      </w:r>
      <w:bookmarkEnd w:id="6"/>
    </w:p>
    <w:bookmarkEnd w:id="5"/>
    <w:p w14:paraId="34688D83" w14:textId="77777777" w:rsidR="00FF002D" w:rsidRPr="006169BF" w:rsidRDefault="00B71111" w:rsidP="006169BF">
      <w:pPr>
        <w:spacing w:line="360" w:lineRule="auto"/>
        <w:ind w:firstLine="360"/>
        <w:jc w:val="both"/>
        <w:rPr>
          <w:rFonts w:ascii="Times New Roman" w:hAnsi="Times New Roman" w:cs="Times New Roman"/>
          <w:sz w:val="24"/>
          <w:szCs w:val="24"/>
        </w:rPr>
      </w:pPr>
      <w:r w:rsidRPr="006169BF">
        <w:rPr>
          <w:rFonts w:ascii="Times New Roman" w:hAnsi="Times New Roman" w:cs="Times New Roman"/>
          <w:sz w:val="24"/>
          <w:szCs w:val="24"/>
        </w:rPr>
        <w:t xml:space="preserve">Jamčenje ljudskih prava za sve </w:t>
      </w:r>
      <w:r w:rsidR="00D92BC9" w:rsidRPr="006169BF">
        <w:rPr>
          <w:rFonts w:ascii="Times New Roman" w:hAnsi="Times New Roman" w:cs="Times New Roman"/>
          <w:sz w:val="24"/>
          <w:szCs w:val="24"/>
        </w:rPr>
        <w:t xml:space="preserve">u različitom stupnju </w:t>
      </w:r>
      <w:r w:rsidRPr="006169BF">
        <w:rPr>
          <w:rFonts w:ascii="Times New Roman" w:hAnsi="Times New Roman" w:cs="Times New Roman"/>
          <w:sz w:val="24"/>
          <w:szCs w:val="24"/>
        </w:rPr>
        <w:t>predstavlja izazov</w:t>
      </w:r>
      <w:r w:rsidR="00410500" w:rsidRPr="006169BF">
        <w:rPr>
          <w:rFonts w:ascii="Times New Roman" w:hAnsi="Times New Roman" w:cs="Times New Roman"/>
          <w:sz w:val="24"/>
          <w:szCs w:val="24"/>
        </w:rPr>
        <w:t xml:space="preserve"> za</w:t>
      </w:r>
      <w:r w:rsidR="00D341AF">
        <w:rPr>
          <w:rFonts w:ascii="Times New Roman" w:hAnsi="Times New Roman" w:cs="Times New Roman"/>
          <w:sz w:val="24"/>
          <w:szCs w:val="24"/>
        </w:rPr>
        <w:t xml:space="preserve"> </w:t>
      </w:r>
      <w:r w:rsidR="00686BB5" w:rsidRPr="006169BF">
        <w:rPr>
          <w:rFonts w:ascii="Times New Roman" w:hAnsi="Times New Roman" w:cs="Times New Roman"/>
          <w:sz w:val="24"/>
          <w:szCs w:val="24"/>
        </w:rPr>
        <w:t>zemlje</w:t>
      </w:r>
      <w:r w:rsidRPr="006169BF">
        <w:rPr>
          <w:rFonts w:ascii="Times New Roman" w:hAnsi="Times New Roman" w:cs="Times New Roman"/>
          <w:sz w:val="24"/>
          <w:szCs w:val="24"/>
        </w:rPr>
        <w:t xml:space="preserve"> diljem svijeta. Kriza javnog zdravstva je brzo postajući ekonomska i socijalna kriza, </w:t>
      </w:r>
      <w:r w:rsidR="00D92BC9" w:rsidRPr="006169BF">
        <w:rPr>
          <w:rFonts w:ascii="Times New Roman" w:hAnsi="Times New Roman" w:cs="Times New Roman"/>
          <w:sz w:val="24"/>
          <w:szCs w:val="24"/>
        </w:rPr>
        <w:t xml:space="preserve">kriza zaštite i ljudskih prava </w:t>
      </w:r>
      <w:r w:rsidRPr="006169BF">
        <w:rPr>
          <w:rFonts w:ascii="Times New Roman" w:hAnsi="Times New Roman" w:cs="Times New Roman"/>
          <w:sz w:val="24"/>
          <w:szCs w:val="24"/>
        </w:rPr>
        <w:t xml:space="preserve">(UN, 2020). Element proporcionalnosti usko je vezan sa zaštitom ranjivih skupina (Jubilut i Cerna, 2020), a pandemija COVID-19 pogoršala je ranjivost najmanje zaštićenih u društvu. Pri čemu se ističu ekonomske i socijalne nejednakosti i neadekvatni sustavi zdravstvene i socijalne zaštite koji zahtijevaju pozornost kao dio odgovora na javno zdravstvo (UN, 2020). </w:t>
      </w:r>
      <w:r w:rsidRPr="006169BF">
        <w:rPr>
          <w:rFonts w:ascii="Times New Roman" w:hAnsi="Times New Roman" w:cs="Times New Roman"/>
          <w:sz w:val="24"/>
          <w:szCs w:val="24"/>
        </w:rPr>
        <w:lastRenderedPageBreak/>
        <w:t>Ranjive skupine identificiraju se prema spolu (žene i LGBTI + osobe), dobi (djeca i starije osobe), specifičnim uvjetima (poput invalidnosti, kroničnih bolesti ili nedostatka sredstava - poput beskućnika) ili statusu (zatvorenici, pritvorenici, izbjeglice, tražitelji azila, etničke / nacionalne manjine i autohtoni narodi) pri čemu s</w:t>
      </w:r>
      <w:r w:rsidR="0023745C" w:rsidRPr="006169BF">
        <w:rPr>
          <w:rFonts w:ascii="Times New Roman" w:hAnsi="Times New Roman" w:cs="Times New Roman"/>
          <w:sz w:val="24"/>
          <w:szCs w:val="24"/>
        </w:rPr>
        <w:t>u sve skupine različito pogođene (Jubilut</w:t>
      </w:r>
      <w:r w:rsidRPr="006169BF">
        <w:rPr>
          <w:rFonts w:ascii="Times New Roman" w:hAnsi="Times New Roman" w:cs="Times New Roman"/>
          <w:sz w:val="24"/>
          <w:szCs w:val="24"/>
        </w:rPr>
        <w:t xml:space="preserve"> i Cerna, 2020). </w:t>
      </w:r>
      <w:r w:rsidR="00BB3D0B" w:rsidRPr="006169BF">
        <w:rPr>
          <w:rFonts w:ascii="Times New Roman" w:hAnsi="Times New Roman" w:cs="Times New Roman"/>
          <w:sz w:val="24"/>
          <w:szCs w:val="24"/>
        </w:rPr>
        <w:t>Marginalizirane osobe dio su svakog društva te imaju teškoće u pristupu informacijama iz različitih razloga</w:t>
      </w:r>
      <w:r w:rsidR="002A0CF8" w:rsidRPr="006169BF">
        <w:rPr>
          <w:rFonts w:ascii="Times New Roman" w:hAnsi="Times New Roman" w:cs="Times New Roman"/>
          <w:sz w:val="24"/>
          <w:szCs w:val="24"/>
        </w:rPr>
        <w:t>,</w:t>
      </w:r>
      <w:r w:rsidR="00BB3D0B" w:rsidRPr="006169BF">
        <w:rPr>
          <w:rFonts w:ascii="Times New Roman" w:hAnsi="Times New Roman" w:cs="Times New Roman"/>
          <w:sz w:val="24"/>
          <w:szCs w:val="24"/>
        </w:rPr>
        <w:t xml:space="preserve"> što može biti posljedica diskriminacije ili političkih podjela. Iz navedenih razloga važno je da se pažnja usmjeri i na ranjive skupine te da ih se ne izostavi u pristupu informacijama o koronavirusu i odgovoru na pandemiju</w:t>
      </w:r>
      <w:r w:rsidR="00260651" w:rsidRPr="006169BF">
        <w:rPr>
          <w:rFonts w:ascii="Times New Roman" w:hAnsi="Times New Roman" w:cs="Times New Roman"/>
          <w:sz w:val="24"/>
          <w:szCs w:val="24"/>
        </w:rPr>
        <w:t>. Poseban rizik je i na izbjeglicama i migrantima koji su često zatvoreni u naseljima ili žive u prenaseljenim područjima s ograničenim komunalnim uslugama i bez pristupa zdravstvu</w:t>
      </w:r>
      <w:r w:rsidR="00BB3D0B" w:rsidRPr="006169BF">
        <w:rPr>
          <w:rFonts w:ascii="Times New Roman" w:hAnsi="Times New Roman" w:cs="Times New Roman"/>
          <w:sz w:val="24"/>
          <w:szCs w:val="24"/>
        </w:rPr>
        <w:t xml:space="preserve"> (Pučki pravobranitelj, 2020). </w:t>
      </w:r>
      <w:r w:rsidRPr="006169BF">
        <w:rPr>
          <w:rFonts w:ascii="Times New Roman" w:hAnsi="Times New Roman" w:cs="Times New Roman"/>
          <w:sz w:val="24"/>
          <w:szCs w:val="24"/>
        </w:rPr>
        <w:t>Upravo ranjivost najmanje zaštićenih u društvu ističe obvezu da se osigura da su svi zaštićeni i uključeni u odgovoru na trenutnu krizu. Državne vlasti moraju rasporediti sredstva za borbu protiv šire</w:t>
      </w:r>
      <w:r w:rsidR="001334AC" w:rsidRPr="006169BF">
        <w:rPr>
          <w:rFonts w:ascii="Times New Roman" w:hAnsi="Times New Roman" w:cs="Times New Roman"/>
          <w:sz w:val="24"/>
          <w:szCs w:val="24"/>
        </w:rPr>
        <w:t>nja bolesti i zaštititi živote, a o</w:t>
      </w:r>
      <w:r w:rsidRPr="006169BF">
        <w:rPr>
          <w:rFonts w:ascii="Times New Roman" w:hAnsi="Times New Roman" w:cs="Times New Roman"/>
          <w:sz w:val="24"/>
          <w:szCs w:val="24"/>
        </w:rPr>
        <w:t>dgovori na pa</w:t>
      </w:r>
      <w:r w:rsidR="00260651" w:rsidRPr="006169BF">
        <w:rPr>
          <w:rFonts w:ascii="Times New Roman" w:hAnsi="Times New Roman" w:cs="Times New Roman"/>
          <w:sz w:val="24"/>
          <w:szCs w:val="24"/>
        </w:rPr>
        <w:t>n</w:t>
      </w:r>
      <w:r w:rsidRPr="006169BF">
        <w:rPr>
          <w:rFonts w:ascii="Times New Roman" w:hAnsi="Times New Roman" w:cs="Times New Roman"/>
          <w:sz w:val="24"/>
          <w:szCs w:val="24"/>
        </w:rPr>
        <w:t xml:space="preserve">demiju moraju biti proporcionalni radi očuvanja povjerenje koje treba postojati između ljudi i Vlade, posebno za vrijeme krize (UN, 2020). </w:t>
      </w:r>
    </w:p>
    <w:p w14:paraId="2A09B5EE" w14:textId="77777777" w:rsidR="00990234" w:rsidRPr="006169BF" w:rsidRDefault="001E3FFF" w:rsidP="006169BF">
      <w:pPr>
        <w:pStyle w:val="Heading2"/>
        <w:numPr>
          <w:ilvl w:val="1"/>
          <w:numId w:val="6"/>
        </w:numPr>
        <w:spacing w:line="360" w:lineRule="auto"/>
        <w:rPr>
          <w:rFonts w:cs="Times New Roman"/>
          <w:szCs w:val="24"/>
        </w:rPr>
      </w:pPr>
      <w:bookmarkStart w:id="7" w:name="_Toc60822682"/>
      <w:r w:rsidRPr="006169BF">
        <w:rPr>
          <w:rFonts w:cs="Times New Roman"/>
          <w:szCs w:val="24"/>
        </w:rPr>
        <w:t>Sistemski utjecaji</w:t>
      </w:r>
      <w:bookmarkEnd w:id="7"/>
    </w:p>
    <w:p w14:paraId="51952F0C" w14:textId="77777777" w:rsidR="00FC1D38" w:rsidRPr="006169BF" w:rsidRDefault="003A4287" w:rsidP="006169BF">
      <w:pPr>
        <w:spacing w:line="360" w:lineRule="auto"/>
        <w:ind w:firstLine="360"/>
        <w:jc w:val="both"/>
        <w:rPr>
          <w:rFonts w:ascii="Times New Roman" w:hAnsi="Times New Roman" w:cs="Times New Roman"/>
          <w:sz w:val="24"/>
          <w:szCs w:val="24"/>
        </w:rPr>
      </w:pPr>
      <w:r w:rsidRPr="006169BF">
        <w:rPr>
          <w:rFonts w:ascii="Times New Roman" w:hAnsi="Times New Roman" w:cs="Times New Roman"/>
          <w:sz w:val="24"/>
          <w:szCs w:val="24"/>
        </w:rPr>
        <w:t xml:space="preserve">Pandemija </w:t>
      </w:r>
      <w:r w:rsidR="004E2200">
        <w:rPr>
          <w:rFonts w:ascii="Times New Roman" w:hAnsi="Times New Roman" w:cs="Times New Roman"/>
          <w:sz w:val="24"/>
          <w:szCs w:val="24"/>
        </w:rPr>
        <w:t>koronavirusa</w:t>
      </w:r>
      <w:r w:rsidRPr="006169BF">
        <w:rPr>
          <w:rFonts w:ascii="Times New Roman" w:hAnsi="Times New Roman" w:cs="Times New Roman"/>
          <w:sz w:val="24"/>
          <w:szCs w:val="24"/>
        </w:rPr>
        <w:t xml:space="preserve"> dovela je i do brojnih sistemskih pitanja, jedno od njih odnosi se na pristup pravdi, s pravosudnim sustavima koji su paralizirani ili pokušavaju dokučiti načine za ponovno otkrivanje ili ažuriranje njihovih postupaka kako bi se omogućio pristup. Uz to, svjetski pozivi za zaustavljanje sistemskog rasizma i reformiranje policijske uprave koji su izvršili pretjerano nasilje prema ranjivim skupinama otkriva još jedan sistemski društveni problem. Drugo pitanje zahtijeva promišljanje o ulozi i adekvatnom pristupu tehnologiji, s jedne strane, odgovore na pandemiju treba globalno dijeliti, a s druge strane mnoštvo naprava, alata i aplikacija rješenje je za neke, dok pristup internetu ostaje nedostižan za milijune. </w:t>
      </w:r>
      <w:r w:rsidR="00632B0C" w:rsidRPr="006169BF">
        <w:rPr>
          <w:rFonts w:ascii="Times New Roman" w:hAnsi="Times New Roman" w:cs="Times New Roman"/>
          <w:sz w:val="24"/>
          <w:szCs w:val="24"/>
        </w:rPr>
        <w:t>Također</w:t>
      </w:r>
      <w:r w:rsidRPr="006169BF">
        <w:rPr>
          <w:rFonts w:ascii="Times New Roman" w:hAnsi="Times New Roman" w:cs="Times New Roman"/>
          <w:sz w:val="24"/>
          <w:szCs w:val="24"/>
        </w:rPr>
        <w:t>, postoji nedostatak kontrole i poticaj za uklanjanje dezinformacija i lažnih lijekova za COVID-19 koji se šire na internetu, a slijede ih ljudi koji nemaju pristup boljim informacijama</w:t>
      </w:r>
      <w:r w:rsidR="00457878" w:rsidRPr="006169BF">
        <w:rPr>
          <w:rFonts w:ascii="Times New Roman" w:hAnsi="Times New Roman" w:cs="Times New Roman"/>
          <w:sz w:val="24"/>
          <w:szCs w:val="24"/>
        </w:rPr>
        <w:t xml:space="preserve"> (Jubilut i Cerna, 2020)</w:t>
      </w:r>
      <w:r w:rsidRPr="006169BF">
        <w:rPr>
          <w:rFonts w:ascii="Times New Roman" w:hAnsi="Times New Roman" w:cs="Times New Roman"/>
          <w:sz w:val="24"/>
          <w:szCs w:val="24"/>
        </w:rPr>
        <w:t xml:space="preserve">. </w:t>
      </w:r>
      <w:r w:rsidR="00457878" w:rsidRPr="006169BF">
        <w:rPr>
          <w:rFonts w:ascii="Times New Roman" w:hAnsi="Times New Roman" w:cs="Times New Roman"/>
          <w:sz w:val="24"/>
          <w:szCs w:val="24"/>
        </w:rPr>
        <w:t>Pri tome se pristup informacijama ističe kao važan uvjet za odgovornost i sudjelovanje građana u javnom životu, a pristup točnim i pouzdanim informacija od posebne je važnosti u trenutnoj kr</w:t>
      </w:r>
      <w:r w:rsidR="00632B0C" w:rsidRPr="006169BF">
        <w:rPr>
          <w:rFonts w:ascii="Times New Roman" w:hAnsi="Times New Roman" w:cs="Times New Roman"/>
          <w:sz w:val="24"/>
          <w:szCs w:val="24"/>
        </w:rPr>
        <w:t>izi (Councile of Europe, 2020). J</w:t>
      </w:r>
      <w:r w:rsidRPr="006169BF">
        <w:rPr>
          <w:rFonts w:ascii="Times New Roman" w:hAnsi="Times New Roman" w:cs="Times New Roman"/>
          <w:sz w:val="24"/>
          <w:szCs w:val="24"/>
        </w:rPr>
        <w:t xml:space="preserve">avljaju i izazovi za demokraciju. Pokazalo se da pojedinci smatraju kako su autoritarni režimi sposobniji nositi se s pandemijom nego demokracije. Što je s jedne strane razumljivo s obzirom da demokracije trebaju </w:t>
      </w:r>
      <w:r w:rsidR="00632B0C" w:rsidRPr="006169BF">
        <w:rPr>
          <w:rFonts w:ascii="Times New Roman" w:hAnsi="Times New Roman" w:cs="Times New Roman"/>
          <w:sz w:val="24"/>
          <w:szCs w:val="24"/>
        </w:rPr>
        <w:t xml:space="preserve">pristanak </w:t>
      </w:r>
      <w:r w:rsidR="00632B0C" w:rsidRPr="006169BF">
        <w:rPr>
          <w:rFonts w:ascii="Times New Roman" w:hAnsi="Times New Roman" w:cs="Times New Roman"/>
          <w:sz w:val="24"/>
          <w:szCs w:val="24"/>
        </w:rPr>
        <w:lastRenderedPageBreak/>
        <w:t>vladajućih zemalja</w:t>
      </w:r>
      <w:r w:rsidR="004E2200">
        <w:rPr>
          <w:rFonts w:ascii="Times New Roman" w:hAnsi="Times New Roman" w:cs="Times New Roman"/>
          <w:sz w:val="24"/>
          <w:szCs w:val="24"/>
        </w:rPr>
        <w:t xml:space="preserve"> </w:t>
      </w:r>
      <w:r w:rsidR="00632B0C" w:rsidRPr="006169BF">
        <w:rPr>
          <w:rFonts w:ascii="Times New Roman" w:hAnsi="Times New Roman" w:cs="Times New Roman"/>
          <w:sz w:val="24"/>
          <w:szCs w:val="24"/>
        </w:rPr>
        <w:t>kako bi pristale</w:t>
      </w:r>
      <w:r w:rsidRPr="006169BF">
        <w:rPr>
          <w:rFonts w:ascii="Times New Roman" w:hAnsi="Times New Roman" w:cs="Times New Roman"/>
          <w:sz w:val="24"/>
          <w:szCs w:val="24"/>
        </w:rPr>
        <w:t xml:space="preserve"> na nametnute mjere, dok autoritarni režimi ne zahtijevaju takav pristanak. Kako su demokracije najbolje okruženje za ljudska prava, slabljenje demokracija utječe na njihovu zaštitu. Poduzimanje radnji za borbu protiv pandemije je nužno, međutim ljudska prava moraju</w:t>
      </w:r>
      <w:r w:rsidR="004E2200">
        <w:rPr>
          <w:rFonts w:ascii="Times New Roman" w:hAnsi="Times New Roman" w:cs="Times New Roman"/>
          <w:sz w:val="24"/>
          <w:szCs w:val="24"/>
        </w:rPr>
        <w:t xml:space="preserve"> se uzeti u obzir i poštivati</w:t>
      </w:r>
      <w:r w:rsidRPr="006169BF">
        <w:rPr>
          <w:rFonts w:ascii="Times New Roman" w:hAnsi="Times New Roman" w:cs="Times New Roman"/>
          <w:sz w:val="24"/>
          <w:szCs w:val="24"/>
        </w:rPr>
        <w:t xml:space="preserve"> i tijekom pandemije (Jubilut i Cerna, 2020).</w:t>
      </w:r>
    </w:p>
    <w:p w14:paraId="633AB30D" w14:textId="77777777" w:rsidR="00FC1D38" w:rsidRPr="006169BF" w:rsidRDefault="00FC1D38" w:rsidP="006169BF">
      <w:pPr>
        <w:pStyle w:val="Heading1"/>
        <w:numPr>
          <w:ilvl w:val="0"/>
          <w:numId w:val="6"/>
        </w:numPr>
        <w:spacing w:line="360" w:lineRule="auto"/>
        <w:rPr>
          <w:rFonts w:cs="Times New Roman"/>
          <w:szCs w:val="24"/>
        </w:rPr>
      </w:pPr>
      <w:bookmarkStart w:id="8" w:name="_Toc60822683"/>
      <w:r w:rsidRPr="006169BF">
        <w:rPr>
          <w:rFonts w:cs="Times New Roman"/>
          <w:szCs w:val="24"/>
        </w:rPr>
        <w:t xml:space="preserve">UTJECAJ PANDEMIJE KORONAVIRUSA NA OSOBE U </w:t>
      </w:r>
      <w:r w:rsidR="000D18E6" w:rsidRPr="006169BF">
        <w:rPr>
          <w:rFonts w:cs="Times New Roman"/>
          <w:szCs w:val="24"/>
        </w:rPr>
        <w:t>DOMOVIMA</w:t>
      </w:r>
      <w:r w:rsidRPr="006169BF">
        <w:rPr>
          <w:rFonts w:cs="Times New Roman"/>
          <w:szCs w:val="24"/>
        </w:rPr>
        <w:t xml:space="preserve"> SOCIJALNE SKRBI</w:t>
      </w:r>
      <w:r w:rsidR="000D18E6" w:rsidRPr="006169BF">
        <w:rPr>
          <w:rFonts w:cs="Times New Roman"/>
          <w:szCs w:val="24"/>
        </w:rPr>
        <w:t xml:space="preserve"> I DRUGIM INSTITUCIONALNIM SMJEŠTAJIMA</w:t>
      </w:r>
      <w:bookmarkEnd w:id="8"/>
    </w:p>
    <w:p w14:paraId="5DF3F5CD" w14:textId="77777777" w:rsidR="00FC1D38" w:rsidRPr="006169BF" w:rsidRDefault="00581E5D" w:rsidP="006169BF">
      <w:pPr>
        <w:spacing w:line="360" w:lineRule="auto"/>
        <w:jc w:val="both"/>
        <w:rPr>
          <w:rFonts w:ascii="Times New Roman" w:hAnsi="Times New Roman" w:cs="Times New Roman"/>
          <w:bCs/>
          <w:sz w:val="24"/>
          <w:szCs w:val="24"/>
        </w:rPr>
      </w:pPr>
      <w:r w:rsidRPr="006169BF">
        <w:rPr>
          <w:rFonts w:ascii="Times New Roman" w:hAnsi="Times New Roman" w:cs="Times New Roman"/>
          <w:bCs/>
          <w:sz w:val="24"/>
          <w:szCs w:val="24"/>
        </w:rPr>
        <w:tab/>
      </w:r>
      <w:r w:rsidR="000D18E6" w:rsidRPr="006169BF">
        <w:rPr>
          <w:rFonts w:ascii="Times New Roman" w:hAnsi="Times New Roman" w:cs="Times New Roman"/>
          <w:bCs/>
          <w:sz w:val="24"/>
          <w:szCs w:val="24"/>
        </w:rPr>
        <w:t>Osobe u detenciji ili institucionalnom smještaju su osobe</w:t>
      </w:r>
      <w:r w:rsidR="00F8635E">
        <w:rPr>
          <w:rFonts w:ascii="Times New Roman" w:hAnsi="Times New Roman" w:cs="Times New Roman"/>
          <w:bCs/>
          <w:sz w:val="24"/>
          <w:szCs w:val="24"/>
        </w:rPr>
        <w:t xml:space="preserve"> </w:t>
      </w:r>
      <w:r w:rsidR="000D18E6" w:rsidRPr="006169BF">
        <w:rPr>
          <w:rFonts w:ascii="Times New Roman" w:eastAsia="Times New Roman" w:hAnsi="Times New Roman" w:cs="Times New Roman"/>
          <w:sz w:val="24"/>
          <w:szCs w:val="24"/>
        </w:rPr>
        <w:t xml:space="preserve">lišene slobode, uključujući u zatvorima, pritvorima, prihvatnim centrima za strance i drugim mjestima iz kojih ne mogu svojevoljno izaći, nemaju uvjete za održavanje fizičke distance i u većem su riziku od zaraze, što bi trebalo uzeti u obzir kod planiranja odgovora na krizu (Pučki pravobranitelj, 2020). </w:t>
      </w:r>
      <w:r w:rsidR="00FC1D38" w:rsidRPr="006169BF">
        <w:rPr>
          <w:rFonts w:ascii="Times New Roman" w:hAnsi="Times New Roman" w:cs="Times New Roman"/>
          <w:bCs/>
          <w:sz w:val="24"/>
          <w:szCs w:val="24"/>
        </w:rPr>
        <w:t>Pandemija COVID-19</w:t>
      </w:r>
      <w:r w:rsidR="009B5524" w:rsidRPr="006169BF">
        <w:rPr>
          <w:rFonts w:ascii="Times New Roman" w:hAnsi="Times New Roman" w:cs="Times New Roman"/>
          <w:bCs/>
          <w:sz w:val="24"/>
          <w:szCs w:val="24"/>
        </w:rPr>
        <w:t xml:space="preserve"> virusa</w:t>
      </w:r>
      <w:r w:rsidR="00FC1D38" w:rsidRPr="006169BF">
        <w:rPr>
          <w:rFonts w:ascii="Times New Roman" w:hAnsi="Times New Roman" w:cs="Times New Roman"/>
          <w:bCs/>
          <w:sz w:val="24"/>
          <w:szCs w:val="24"/>
        </w:rPr>
        <w:t xml:space="preserve"> pogodila je cijeli svijet, donoseći sa sobom razarajuće posljedice na čitavu populaciju, a posebno na osobe koje žive u institucionalnom smještaju diljem svijeta. Te osobe, čak i ako su uspjele izbjeći zarazu koronavirusom, doživjele su ozbiljn</w:t>
      </w:r>
      <w:r w:rsidR="000D18E6" w:rsidRPr="006169BF">
        <w:rPr>
          <w:rFonts w:ascii="Times New Roman" w:hAnsi="Times New Roman" w:cs="Times New Roman"/>
          <w:bCs/>
          <w:sz w:val="24"/>
          <w:szCs w:val="24"/>
        </w:rPr>
        <w:t>o</w:t>
      </w:r>
      <w:r w:rsidR="00FC1D38" w:rsidRPr="006169BF">
        <w:rPr>
          <w:rFonts w:ascii="Times New Roman" w:hAnsi="Times New Roman" w:cs="Times New Roman"/>
          <w:bCs/>
          <w:sz w:val="24"/>
          <w:szCs w:val="24"/>
        </w:rPr>
        <w:t xml:space="preserve"> kršenje prava na osobnu slobodu, privatnost, obiteljski život </w:t>
      </w:r>
      <w:r w:rsidR="000D18E6" w:rsidRPr="006169BF">
        <w:rPr>
          <w:rFonts w:ascii="Times New Roman" w:hAnsi="Times New Roman" w:cs="Times New Roman"/>
          <w:bCs/>
          <w:sz w:val="24"/>
          <w:szCs w:val="24"/>
        </w:rPr>
        <w:t>i ostalo, a sve to pod utjecajem mjera koje su donesene za suzbijanje aktualne pandemije</w:t>
      </w:r>
      <w:r w:rsidR="009B5524" w:rsidRPr="006169BF">
        <w:rPr>
          <w:rFonts w:ascii="Times New Roman" w:hAnsi="Times New Roman" w:cs="Times New Roman"/>
          <w:bCs/>
          <w:sz w:val="24"/>
          <w:szCs w:val="24"/>
        </w:rPr>
        <w:t xml:space="preserve"> (Global Campus of Human Rights, 2020)</w:t>
      </w:r>
      <w:r w:rsidR="000D18E6" w:rsidRPr="006169BF">
        <w:rPr>
          <w:rFonts w:ascii="Times New Roman" w:hAnsi="Times New Roman" w:cs="Times New Roman"/>
          <w:bCs/>
          <w:sz w:val="24"/>
          <w:szCs w:val="24"/>
        </w:rPr>
        <w:t xml:space="preserve">. </w:t>
      </w:r>
    </w:p>
    <w:p w14:paraId="7329B1E1" w14:textId="77777777" w:rsidR="00F82244" w:rsidRPr="006169BF" w:rsidRDefault="007F0831" w:rsidP="006169BF">
      <w:pPr>
        <w:spacing w:line="360" w:lineRule="auto"/>
        <w:jc w:val="both"/>
        <w:rPr>
          <w:rFonts w:ascii="Times New Roman" w:hAnsi="Times New Roman" w:cs="Times New Roman"/>
          <w:bCs/>
          <w:sz w:val="24"/>
          <w:szCs w:val="24"/>
        </w:rPr>
      </w:pPr>
      <w:r w:rsidRPr="006169BF">
        <w:rPr>
          <w:rFonts w:ascii="Times New Roman" w:hAnsi="Times New Roman" w:cs="Times New Roman"/>
          <w:bCs/>
          <w:sz w:val="24"/>
          <w:szCs w:val="24"/>
        </w:rPr>
        <w:tab/>
      </w:r>
      <w:r w:rsidR="00F82244" w:rsidRPr="006169BF">
        <w:rPr>
          <w:rFonts w:ascii="Times New Roman" w:hAnsi="Times New Roman" w:cs="Times New Roman"/>
          <w:bCs/>
          <w:sz w:val="24"/>
          <w:szCs w:val="24"/>
        </w:rPr>
        <w:t xml:space="preserve">Korisnici usluga smještaja u domovima socijalne skrbi su starije osobe, osobe s invaliditetom, djeca s teškoćama u razvoju te djeca bez odgovarajuće roditeljske skrbi. Tim skupinama građana je od početka pandemije, dakle sredine ožujka 2020. pa sve do danas, uz jedan kraći period relaksacije </w:t>
      </w:r>
      <w:r w:rsidR="00F064F1" w:rsidRPr="006169BF">
        <w:rPr>
          <w:rFonts w:ascii="Times New Roman" w:hAnsi="Times New Roman" w:cs="Times New Roman"/>
          <w:bCs/>
          <w:sz w:val="24"/>
          <w:szCs w:val="24"/>
        </w:rPr>
        <w:t>tijekom</w:t>
      </w:r>
      <w:r w:rsidR="00F82244" w:rsidRPr="006169BF">
        <w:rPr>
          <w:rFonts w:ascii="Times New Roman" w:hAnsi="Times New Roman" w:cs="Times New Roman"/>
          <w:bCs/>
          <w:sz w:val="24"/>
          <w:szCs w:val="24"/>
        </w:rPr>
        <w:t xml:space="preserve"> ljeta 2020., ograničeno pravo na kretanje, a sve</w:t>
      </w:r>
      <w:r w:rsidR="00F064F1" w:rsidRPr="006169BF">
        <w:rPr>
          <w:rFonts w:ascii="Times New Roman" w:hAnsi="Times New Roman" w:cs="Times New Roman"/>
          <w:bCs/>
          <w:sz w:val="24"/>
          <w:szCs w:val="24"/>
        </w:rPr>
        <w:t xml:space="preserve"> kao opravdanje za suzbijanje pandemije COVID-19. </w:t>
      </w:r>
      <w:r w:rsidR="00DB145E" w:rsidRPr="006169BF">
        <w:rPr>
          <w:rFonts w:ascii="Times New Roman" w:hAnsi="Times New Roman" w:cs="Times New Roman"/>
          <w:bCs/>
          <w:sz w:val="24"/>
          <w:szCs w:val="24"/>
        </w:rPr>
        <w:t>Njima</w:t>
      </w:r>
      <w:r w:rsidR="00F064F1" w:rsidRPr="006169BF">
        <w:rPr>
          <w:rFonts w:ascii="Times New Roman" w:hAnsi="Times New Roman" w:cs="Times New Roman"/>
          <w:bCs/>
          <w:sz w:val="24"/>
          <w:szCs w:val="24"/>
        </w:rPr>
        <w:t xml:space="preserve"> je na taj način zabranjeno kretanje izvan prostora doma u kojem se nalaze, ali i posjete obitelji, prijatelja i ostalih osoba koje ne čine stručno osoblje ustanove.</w:t>
      </w:r>
    </w:p>
    <w:p w14:paraId="219A00F9" w14:textId="77777777" w:rsidR="00E702CF" w:rsidRPr="006169BF" w:rsidRDefault="009B5524" w:rsidP="006169BF">
      <w:pPr>
        <w:spacing w:line="360" w:lineRule="auto"/>
        <w:jc w:val="both"/>
        <w:rPr>
          <w:rFonts w:ascii="Times New Roman" w:hAnsi="Times New Roman" w:cs="Times New Roman"/>
          <w:bCs/>
          <w:sz w:val="24"/>
          <w:szCs w:val="24"/>
        </w:rPr>
      </w:pPr>
      <w:r w:rsidRPr="006169BF">
        <w:rPr>
          <w:rFonts w:ascii="Times New Roman" w:hAnsi="Times New Roman" w:cs="Times New Roman"/>
          <w:bCs/>
          <w:sz w:val="24"/>
          <w:szCs w:val="24"/>
        </w:rPr>
        <w:tab/>
      </w:r>
      <w:r w:rsidR="00581E5D" w:rsidRPr="006169BF">
        <w:rPr>
          <w:rFonts w:ascii="Times New Roman" w:hAnsi="Times New Roman" w:cs="Times New Roman"/>
          <w:bCs/>
          <w:sz w:val="24"/>
          <w:szCs w:val="24"/>
        </w:rPr>
        <w:t>Pravobraniteljica za osobe s invaliditetom u</w:t>
      </w:r>
      <w:r w:rsidR="00F064F1" w:rsidRPr="006169BF">
        <w:rPr>
          <w:rFonts w:ascii="Times New Roman" w:hAnsi="Times New Roman" w:cs="Times New Roman"/>
          <w:bCs/>
          <w:sz w:val="24"/>
          <w:szCs w:val="24"/>
        </w:rPr>
        <w:t xml:space="preserve"> preporuci upućenoj nadležnim državnim tjelima (Broj: POSI-1.18.6-579/20-06-24)</w:t>
      </w:r>
      <w:r w:rsidR="00581E5D" w:rsidRPr="006169BF">
        <w:rPr>
          <w:rFonts w:ascii="Times New Roman" w:hAnsi="Times New Roman" w:cs="Times New Roman"/>
          <w:bCs/>
          <w:sz w:val="24"/>
          <w:szCs w:val="24"/>
        </w:rPr>
        <w:t xml:space="preserve"> navodi: „Jedno od temeljnih ustavnih načela iz čl. 22. Ustava Republike Hrvatske je nepovredivost prava na slobodu o čijem oduzimanju ili ograničenju može odlučiti samo sud kada je to predviđeno zakonom. Stožer civilne zaštite RH svojim je odlukama o zabrani posjeta i izlazaka iz ustanova socijalne skrbi i zdravstvenih ustanova preuzeo ulogu koja je predviđena za tijela sudske vlasti. Čak i kada bi prihvatili da bi u </w:t>
      </w:r>
      <w:r w:rsidR="00581E5D" w:rsidRPr="006169BF">
        <w:rPr>
          <w:rFonts w:ascii="Times New Roman" w:hAnsi="Times New Roman" w:cs="Times New Roman"/>
          <w:bCs/>
          <w:sz w:val="24"/>
          <w:szCs w:val="24"/>
        </w:rPr>
        <w:lastRenderedPageBreak/>
        <w:t>izvanrednoj situaciji pandemije bilo dopustivo tijelu izvršne vlasti prepustiti takvu ulogu zbog potrebe žurnog postupanja i reagiranja u svrhu zaštite života i zdravlja stanovništva, ono je i dalje vezano drugim važnim ustavnim načelom iz čl. 16. Ustava RH koje zahtijeva da svako ograničenje prava i sloboda, koje mora biti utemeljeno na zakonu, mora ujedno biti razmjerno naravi potrebe za ograničenjem u svakom pojedinom slučaju.Zahtjev razmjernosti iz čl. 16. Ustava podrazumijeva da primjena mjere kojom se uskraćuje ustavno pravo pojedinca (pravo na slobodu kretanja) bude najmanjeg mogućeg intenziteta, a ujedno učinkovito za postizanje željenog cilja.</w:t>
      </w:r>
      <w:r w:rsidR="00F064F1" w:rsidRPr="006169BF">
        <w:rPr>
          <w:rFonts w:ascii="Times New Roman" w:hAnsi="Times New Roman" w:cs="Times New Roman"/>
          <w:bCs/>
          <w:sz w:val="24"/>
          <w:szCs w:val="24"/>
        </w:rPr>
        <w:t>“</w:t>
      </w:r>
      <w:r w:rsidR="00581E5D" w:rsidRPr="006169BF">
        <w:rPr>
          <w:rFonts w:ascii="Times New Roman" w:hAnsi="Times New Roman" w:cs="Times New Roman"/>
          <w:bCs/>
          <w:sz w:val="24"/>
          <w:szCs w:val="24"/>
        </w:rPr>
        <w:t xml:space="preserve"> Zaštita javnog zdravlja </w:t>
      </w:r>
      <w:r w:rsidR="00F064F1" w:rsidRPr="006169BF">
        <w:rPr>
          <w:rFonts w:ascii="Times New Roman" w:hAnsi="Times New Roman" w:cs="Times New Roman"/>
          <w:bCs/>
          <w:sz w:val="24"/>
          <w:szCs w:val="24"/>
        </w:rPr>
        <w:t xml:space="preserve">je cilj koji iz Ureda pravobraniteljice za osobe s invaliditetom ne spore, </w:t>
      </w:r>
      <w:r w:rsidR="00581E5D" w:rsidRPr="006169BF">
        <w:rPr>
          <w:rFonts w:ascii="Times New Roman" w:hAnsi="Times New Roman" w:cs="Times New Roman"/>
          <w:bCs/>
          <w:sz w:val="24"/>
          <w:szCs w:val="24"/>
        </w:rPr>
        <w:t>no smatra</w:t>
      </w:r>
      <w:r w:rsidR="007F0831" w:rsidRPr="006169BF">
        <w:rPr>
          <w:rFonts w:ascii="Times New Roman" w:hAnsi="Times New Roman" w:cs="Times New Roman"/>
          <w:bCs/>
          <w:sz w:val="24"/>
          <w:szCs w:val="24"/>
        </w:rPr>
        <w:t>ju</w:t>
      </w:r>
      <w:r w:rsidR="00581E5D" w:rsidRPr="006169BF">
        <w:rPr>
          <w:rFonts w:ascii="Times New Roman" w:hAnsi="Times New Roman" w:cs="Times New Roman"/>
          <w:bCs/>
          <w:sz w:val="24"/>
          <w:szCs w:val="24"/>
        </w:rPr>
        <w:t xml:space="preserve"> da je opće i beziznimno ograničenje slobode kretanja za sve korisnike smještaja u ustanovama socijalne i zdravstvene skrbi protuustavno i neprihvatljivo.</w:t>
      </w:r>
    </w:p>
    <w:p w14:paraId="2C240A3A" w14:textId="77777777" w:rsidR="00FF002D" w:rsidRPr="006169BF" w:rsidRDefault="006C67B2" w:rsidP="006169BF">
      <w:pPr>
        <w:spacing w:line="360" w:lineRule="auto"/>
        <w:jc w:val="both"/>
        <w:rPr>
          <w:rFonts w:ascii="Times New Roman" w:hAnsi="Times New Roman" w:cs="Times New Roman"/>
          <w:bCs/>
          <w:sz w:val="24"/>
          <w:szCs w:val="24"/>
        </w:rPr>
      </w:pPr>
      <w:r w:rsidRPr="006169BF">
        <w:rPr>
          <w:rFonts w:ascii="Times New Roman" w:hAnsi="Times New Roman" w:cs="Times New Roman"/>
          <w:bCs/>
          <w:sz w:val="24"/>
          <w:szCs w:val="24"/>
        </w:rPr>
        <w:tab/>
        <w:t>Uz to, kada su se mjere donosile nije se razmišljalo, a niti uzelo u obzir da postoje korisnici usluga smještaja u domovima socijalne skrbi koji nisu starije osobe ili osobe s kroničnim oboljenjima. U tu kategoriju često spadaju osobe s invaliditetom, različitih vrsta oštećenja, koje su iz svojeg životnog okruženja u domove socijalne skrbi morale otići jer im u njihovim zajednicama nije mogla biti pružena adekvatna skrb. Osim toga, u tim slučajevima često se radi o osobama mlađe životne dobi, koje imaju potpuno očuvane sposobnosti prosuđivanja te su samim time i sposobne voditi brigu o svom, ali i tuđem zdravlju. Nadalje, kreator mjere je potpuno zanemario specifičnost osoba s intelektualnim teškoćama, koje iako su često korisnici ovih usluga, zapravo ne spadaju u rizičnu skupinu. No, mjere su se odnosile i na njih, obzirom da se donjela ista odluka za sve osobe u domovima socijalne skrbi. U isto vrijeme, drugačija su pravila vrijedila za zaposlenike domova koji su se izvan svog radnog vremena mogli kretati slobodno,</w:t>
      </w:r>
      <w:r w:rsidR="005C2869" w:rsidRPr="006169BF">
        <w:rPr>
          <w:rFonts w:ascii="Times New Roman" w:hAnsi="Times New Roman" w:cs="Times New Roman"/>
          <w:bCs/>
          <w:sz w:val="24"/>
          <w:szCs w:val="24"/>
        </w:rPr>
        <w:t xml:space="preserve"> čime su se povećale šanse da virus uđe u ustanovu od strane zaposlenika te se naknadno prenese na korisnike.</w:t>
      </w:r>
    </w:p>
    <w:p w14:paraId="7DA92EA1" w14:textId="77777777" w:rsidR="003E688F" w:rsidRPr="006169BF" w:rsidRDefault="003E688F" w:rsidP="006169BF">
      <w:pPr>
        <w:pStyle w:val="Heading2"/>
        <w:numPr>
          <w:ilvl w:val="1"/>
          <w:numId w:val="6"/>
        </w:numPr>
        <w:spacing w:line="360" w:lineRule="auto"/>
        <w:rPr>
          <w:rFonts w:cs="Times New Roman"/>
          <w:szCs w:val="24"/>
        </w:rPr>
      </w:pPr>
      <w:bookmarkStart w:id="9" w:name="_Toc60822684"/>
      <w:r w:rsidRPr="006169BF">
        <w:rPr>
          <w:rFonts w:cs="Times New Roman"/>
          <w:szCs w:val="24"/>
        </w:rPr>
        <w:t>Primjer iz prakse</w:t>
      </w:r>
      <w:bookmarkEnd w:id="9"/>
    </w:p>
    <w:p w14:paraId="5E6ED557" w14:textId="77777777" w:rsidR="003E688F" w:rsidRPr="006169BF" w:rsidRDefault="003E688F" w:rsidP="006169BF">
      <w:pPr>
        <w:spacing w:line="360" w:lineRule="auto"/>
        <w:jc w:val="both"/>
        <w:rPr>
          <w:rFonts w:ascii="Times New Roman" w:hAnsi="Times New Roman" w:cs="Times New Roman"/>
          <w:bCs/>
          <w:sz w:val="24"/>
          <w:szCs w:val="24"/>
        </w:rPr>
      </w:pPr>
      <w:r w:rsidRPr="006169BF">
        <w:rPr>
          <w:rFonts w:ascii="Times New Roman" w:hAnsi="Times New Roman" w:cs="Times New Roman"/>
          <w:bCs/>
          <w:i/>
          <w:iCs/>
          <w:sz w:val="24"/>
          <w:szCs w:val="24"/>
        </w:rPr>
        <w:tab/>
      </w:r>
      <w:r w:rsidRPr="006169BF">
        <w:rPr>
          <w:rFonts w:ascii="Times New Roman" w:hAnsi="Times New Roman" w:cs="Times New Roman"/>
          <w:bCs/>
          <w:sz w:val="24"/>
          <w:szCs w:val="24"/>
        </w:rPr>
        <w:t xml:space="preserve">Korisnica Ana Anić, stanarka doma za starije osobe, pritužila se Uredu pravobraniteljice za osobe s invaliditetomna </w:t>
      </w:r>
      <w:r w:rsidR="005C2869" w:rsidRPr="006169BF">
        <w:rPr>
          <w:rFonts w:ascii="Times New Roman" w:hAnsi="Times New Roman" w:cs="Times New Roman"/>
          <w:bCs/>
          <w:sz w:val="24"/>
          <w:szCs w:val="24"/>
        </w:rPr>
        <w:t xml:space="preserve">na </w:t>
      </w:r>
      <w:r w:rsidRPr="006169BF">
        <w:rPr>
          <w:rFonts w:ascii="Times New Roman" w:hAnsi="Times New Roman" w:cs="Times New Roman"/>
          <w:bCs/>
          <w:sz w:val="24"/>
          <w:szCs w:val="24"/>
        </w:rPr>
        <w:t xml:space="preserve">Upute objavljene 08.05.2020. od Hrvatskog zavoda za javno zdravstvo, Nastavnog zavoda za javno zdravstvo „Dr. Andrija Štampar“ i Ministarstva za demografiju, obitelj, mlade i socijalnu politiku za pružatelje usluge smještaja u sustavu socijalne skrbi radi sprječavanja i suzbijanja </w:t>
      </w:r>
      <w:r w:rsidR="009F4ED8" w:rsidRPr="006169BF">
        <w:rPr>
          <w:rFonts w:ascii="Times New Roman" w:hAnsi="Times New Roman" w:cs="Times New Roman"/>
          <w:bCs/>
          <w:sz w:val="24"/>
          <w:szCs w:val="24"/>
        </w:rPr>
        <w:t>pandemije</w:t>
      </w:r>
      <w:r w:rsidRPr="006169BF">
        <w:rPr>
          <w:rFonts w:ascii="Times New Roman" w:hAnsi="Times New Roman" w:cs="Times New Roman"/>
          <w:bCs/>
          <w:sz w:val="24"/>
          <w:szCs w:val="24"/>
        </w:rPr>
        <w:t xml:space="preserve"> COVID-19. Navodi da joj je onemogućen izlazak iz dvorišta Doma</w:t>
      </w:r>
      <w:r w:rsidR="00F70745">
        <w:rPr>
          <w:rFonts w:ascii="Times New Roman" w:hAnsi="Times New Roman" w:cs="Times New Roman"/>
          <w:bCs/>
          <w:sz w:val="24"/>
          <w:szCs w:val="24"/>
        </w:rPr>
        <w:t xml:space="preserve"> </w:t>
      </w:r>
      <w:r w:rsidRPr="006169BF">
        <w:rPr>
          <w:rFonts w:ascii="Times New Roman" w:hAnsi="Times New Roman" w:cs="Times New Roman"/>
          <w:bCs/>
          <w:sz w:val="24"/>
          <w:szCs w:val="24"/>
        </w:rPr>
        <w:t>te da iako su</w:t>
      </w:r>
      <w:r w:rsidR="00AE69FE" w:rsidRPr="006169BF">
        <w:rPr>
          <w:rFonts w:ascii="Times New Roman" w:hAnsi="Times New Roman" w:cs="Times New Roman"/>
          <w:bCs/>
          <w:sz w:val="24"/>
          <w:szCs w:val="24"/>
        </w:rPr>
        <w:t xml:space="preserve"> u to vrijeme</w:t>
      </w:r>
      <w:r w:rsidRPr="006169BF">
        <w:rPr>
          <w:rFonts w:ascii="Times New Roman" w:hAnsi="Times New Roman" w:cs="Times New Roman"/>
          <w:bCs/>
          <w:sz w:val="24"/>
          <w:szCs w:val="24"/>
        </w:rPr>
        <w:t xml:space="preserve"> gotovo u potpunosti obustavljene sve mjere Stožera </w:t>
      </w:r>
      <w:r w:rsidRPr="006169BF">
        <w:rPr>
          <w:rFonts w:ascii="Times New Roman" w:hAnsi="Times New Roman" w:cs="Times New Roman"/>
          <w:bCs/>
          <w:sz w:val="24"/>
          <w:szCs w:val="24"/>
        </w:rPr>
        <w:lastRenderedPageBreak/>
        <w:t>civilne zaštite koje se odnose na slobodu poslovanja i kretanja, ona i dalje nema pravo na slobodno kretanje izvan prostora ustanove. Korisnica Doma je zatražila da joj se odobri izlazak radi obavljanja osobnih poslova, nakon čega je upućena da će joj ukoliko to i napravi biti određena mjera obvezne samoizolacije. Ana Anić navodi da za to psihički nije spremna, obzirom da je „zatvorena“ u svojo</w:t>
      </w:r>
      <w:r w:rsidR="005C2869" w:rsidRPr="006169BF">
        <w:rPr>
          <w:rFonts w:ascii="Times New Roman" w:hAnsi="Times New Roman" w:cs="Times New Roman"/>
          <w:bCs/>
          <w:sz w:val="24"/>
          <w:szCs w:val="24"/>
        </w:rPr>
        <w:t>j</w:t>
      </w:r>
      <w:r w:rsidRPr="006169BF">
        <w:rPr>
          <w:rFonts w:ascii="Times New Roman" w:hAnsi="Times New Roman" w:cs="Times New Roman"/>
          <w:bCs/>
          <w:sz w:val="24"/>
          <w:szCs w:val="24"/>
        </w:rPr>
        <w:t xml:space="preserve"> sobi</w:t>
      </w:r>
      <w:r w:rsidR="00F70745">
        <w:rPr>
          <w:rFonts w:ascii="Times New Roman" w:hAnsi="Times New Roman" w:cs="Times New Roman"/>
          <w:bCs/>
          <w:sz w:val="24"/>
          <w:szCs w:val="24"/>
        </w:rPr>
        <w:t xml:space="preserve"> </w:t>
      </w:r>
      <w:r w:rsidRPr="006169BF">
        <w:rPr>
          <w:rFonts w:ascii="Times New Roman" w:hAnsi="Times New Roman" w:cs="Times New Roman"/>
          <w:bCs/>
          <w:sz w:val="24"/>
          <w:szCs w:val="24"/>
        </w:rPr>
        <w:t xml:space="preserve">dva mjeseca (od 15. ožujka 2020. do </w:t>
      </w:r>
      <w:r w:rsidR="00AE69FE" w:rsidRPr="006169BF">
        <w:rPr>
          <w:rFonts w:ascii="Times New Roman" w:hAnsi="Times New Roman" w:cs="Times New Roman"/>
          <w:bCs/>
          <w:sz w:val="24"/>
          <w:szCs w:val="24"/>
        </w:rPr>
        <w:t>20. svibnja 2020.</w:t>
      </w:r>
      <w:r w:rsidR="00F70745">
        <w:rPr>
          <w:rFonts w:ascii="Times New Roman" w:hAnsi="Times New Roman" w:cs="Times New Roman"/>
          <w:bCs/>
          <w:sz w:val="24"/>
          <w:szCs w:val="24"/>
        </w:rPr>
        <w:t xml:space="preserve"> </w:t>
      </w:r>
      <w:r w:rsidR="00AE69FE" w:rsidRPr="006169BF">
        <w:rPr>
          <w:rFonts w:ascii="Times New Roman" w:hAnsi="Times New Roman" w:cs="Times New Roman"/>
          <w:bCs/>
          <w:sz w:val="24"/>
          <w:szCs w:val="24"/>
        </w:rPr>
        <w:t>kada se pritužila Pravobraniteljici za osobe s invaliditetom).</w:t>
      </w:r>
      <w:r w:rsidR="005C2869" w:rsidRPr="006169BF">
        <w:rPr>
          <w:rFonts w:ascii="Times New Roman" w:hAnsi="Times New Roman" w:cs="Times New Roman"/>
          <w:bCs/>
          <w:sz w:val="24"/>
          <w:szCs w:val="24"/>
        </w:rPr>
        <w:t xml:space="preserve"> U isto vrijeme, stizale su druge pritužbe korisnika usluga domova socijalne skrbi, na istu temu kao i Ana Anić. Zanimljivo je napomenuti da su u to vrijeme, s navedenim </w:t>
      </w:r>
      <w:r w:rsidR="00DB145E" w:rsidRPr="006169BF">
        <w:rPr>
          <w:rFonts w:ascii="Times New Roman" w:hAnsi="Times New Roman" w:cs="Times New Roman"/>
          <w:bCs/>
          <w:sz w:val="24"/>
          <w:szCs w:val="24"/>
        </w:rPr>
        <w:t>U</w:t>
      </w:r>
      <w:r w:rsidR="005C2869" w:rsidRPr="006169BF">
        <w:rPr>
          <w:rFonts w:ascii="Times New Roman" w:hAnsi="Times New Roman" w:cs="Times New Roman"/>
          <w:bCs/>
          <w:sz w:val="24"/>
          <w:szCs w:val="24"/>
        </w:rPr>
        <w:t>putama u nekim domovima socijalne skrbi mjere bile tumačene na jedan, a u drugim na drugi način. Odnosno, ovisno o odluci ravnatelja ustanove, ponekad su korisnici mogli izlaziti iz ust</w:t>
      </w:r>
      <w:r w:rsidR="00F70745">
        <w:rPr>
          <w:rFonts w:ascii="Times New Roman" w:hAnsi="Times New Roman" w:cs="Times New Roman"/>
          <w:bCs/>
          <w:sz w:val="24"/>
          <w:szCs w:val="24"/>
        </w:rPr>
        <w:t>anove, a ponekad, kao u slučaju</w:t>
      </w:r>
      <w:r w:rsidR="005C2869" w:rsidRPr="006169BF">
        <w:rPr>
          <w:rFonts w:ascii="Times New Roman" w:hAnsi="Times New Roman" w:cs="Times New Roman"/>
          <w:bCs/>
          <w:sz w:val="24"/>
          <w:szCs w:val="24"/>
        </w:rPr>
        <w:t xml:space="preserve"> Ane Anić, bi pri tome bili upućeni na mjeru obvezne samoizolacije. </w:t>
      </w:r>
    </w:p>
    <w:p w14:paraId="5CFB5860" w14:textId="77777777" w:rsidR="006169BF" w:rsidRPr="006169BF" w:rsidRDefault="00AE69FE" w:rsidP="006169BF">
      <w:pPr>
        <w:spacing w:line="360" w:lineRule="auto"/>
        <w:jc w:val="both"/>
        <w:rPr>
          <w:rFonts w:ascii="Times New Roman" w:hAnsi="Times New Roman" w:cs="Times New Roman"/>
          <w:bCs/>
          <w:sz w:val="24"/>
          <w:szCs w:val="24"/>
        </w:rPr>
      </w:pPr>
      <w:r w:rsidRPr="006169BF">
        <w:rPr>
          <w:rFonts w:ascii="Times New Roman" w:hAnsi="Times New Roman" w:cs="Times New Roman"/>
          <w:bCs/>
          <w:sz w:val="24"/>
          <w:szCs w:val="24"/>
        </w:rPr>
        <w:tab/>
        <w:t>Korisnicima domova socijalne skrbi, a time i Ani Anić, potpuno je ograničeno kretanje izvan dvorišta ustanove, bez ikakve prethodne individualne procjene stručne osobe, čime se prejudicira da osobe starije životne dobi u organiziranom obliku smještaja nisu sposobne odgovorno skrbiti kako o vlastitom, tako i o zdravlju drugih.</w:t>
      </w:r>
      <w:r w:rsidR="00922E61" w:rsidRPr="006169BF">
        <w:rPr>
          <w:rFonts w:ascii="Times New Roman" w:hAnsi="Times New Roman" w:cs="Times New Roman"/>
          <w:bCs/>
          <w:sz w:val="24"/>
          <w:szCs w:val="24"/>
        </w:rPr>
        <w:t xml:space="preserve"> Postavlja se pitanje zašto se slične mjere zaštite, koje se provode prema zaposlenicima ustanova, ne mogu provoditi i prema pojedinim korisnicima koji to zatraže uz opravdan razlog. </w:t>
      </w:r>
      <w:r w:rsidR="00B915C0" w:rsidRPr="006169BF">
        <w:rPr>
          <w:rFonts w:ascii="Times New Roman" w:hAnsi="Times New Roman" w:cs="Times New Roman"/>
          <w:bCs/>
          <w:sz w:val="24"/>
          <w:szCs w:val="24"/>
        </w:rPr>
        <w:t>Ured pravobraniteljice za osobe s invaliditetom zauzeo je zajednički stav da se t</w:t>
      </w:r>
      <w:r w:rsidR="00922E61" w:rsidRPr="006169BF">
        <w:rPr>
          <w:rFonts w:ascii="Times New Roman" w:hAnsi="Times New Roman" w:cs="Times New Roman"/>
          <w:bCs/>
          <w:sz w:val="24"/>
          <w:szCs w:val="24"/>
        </w:rPr>
        <w:t>e sporne mjere prema korisnicima ne primjenjuju temeljem individualne procjene njihovog zdravstvenog stanja i drugih obilježja zbog kojih im prijeti opasnost od zaraze i razvoja teže kliničke slike uslijed infekcije COVID-19, već temeljem same činjenice da su korisnici određene socijalne ili zdravstvene usluge.</w:t>
      </w:r>
      <w:r w:rsidR="00B915C0" w:rsidRPr="006169BF">
        <w:rPr>
          <w:rFonts w:ascii="Times New Roman" w:hAnsi="Times New Roman" w:cs="Times New Roman"/>
          <w:bCs/>
          <w:sz w:val="24"/>
          <w:szCs w:val="24"/>
        </w:rPr>
        <w:t>Preporukom koja je upućena nadležnim državnim tjelima, pravobraniteljica je ukazala na potrebu korekcije ove mjere, što je na kraju uspješno i izvedeno te su time korisnici ponovno ostvarili svoje ustavom zajamčeno pravo na kretanje.</w:t>
      </w:r>
      <w:r w:rsidR="00F70745">
        <w:rPr>
          <w:rFonts w:ascii="Times New Roman" w:hAnsi="Times New Roman" w:cs="Times New Roman"/>
          <w:bCs/>
          <w:sz w:val="24"/>
          <w:szCs w:val="24"/>
        </w:rPr>
        <w:t xml:space="preserve"> </w:t>
      </w:r>
      <w:r w:rsidR="009F4ED8" w:rsidRPr="006169BF">
        <w:rPr>
          <w:rFonts w:ascii="Times New Roman" w:hAnsi="Times New Roman" w:cs="Times New Roman"/>
          <w:bCs/>
          <w:sz w:val="24"/>
          <w:szCs w:val="24"/>
        </w:rPr>
        <w:t>Novim mjerama je omogućeno samostalno kretanje korisnika izvan prostorija i okućnice pružatelja socijalne usluge uz pridržavanje mjera suzbijanja i sprečavanja epidemije COVID-19.</w:t>
      </w:r>
    </w:p>
    <w:p w14:paraId="317A38B0" w14:textId="77777777" w:rsidR="00B135BC" w:rsidRPr="006169BF" w:rsidRDefault="00990234" w:rsidP="006169BF">
      <w:pPr>
        <w:pStyle w:val="Heading1"/>
        <w:numPr>
          <w:ilvl w:val="0"/>
          <w:numId w:val="6"/>
        </w:numPr>
        <w:spacing w:line="360" w:lineRule="auto"/>
        <w:rPr>
          <w:rFonts w:cs="Times New Roman"/>
          <w:szCs w:val="24"/>
        </w:rPr>
      </w:pPr>
      <w:bookmarkStart w:id="10" w:name="_Toc60822685"/>
      <w:r w:rsidRPr="006169BF">
        <w:rPr>
          <w:rFonts w:cs="Times New Roman"/>
          <w:szCs w:val="24"/>
        </w:rPr>
        <w:t>ZAKLJUČAK</w:t>
      </w:r>
      <w:bookmarkEnd w:id="10"/>
    </w:p>
    <w:p w14:paraId="38DD7B4C" w14:textId="77777777" w:rsidR="00507C54" w:rsidRPr="006169BF" w:rsidRDefault="00DF1E5C" w:rsidP="006169BF">
      <w:pPr>
        <w:spacing w:line="360" w:lineRule="auto"/>
        <w:ind w:firstLine="360"/>
        <w:jc w:val="both"/>
        <w:rPr>
          <w:rFonts w:ascii="Times New Roman" w:hAnsi="Times New Roman" w:cs="Times New Roman"/>
          <w:sz w:val="24"/>
          <w:szCs w:val="24"/>
        </w:rPr>
      </w:pPr>
      <w:r w:rsidRPr="006169BF">
        <w:rPr>
          <w:rFonts w:ascii="Times New Roman" w:hAnsi="Times New Roman" w:cs="Times New Roman"/>
          <w:sz w:val="24"/>
          <w:szCs w:val="24"/>
        </w:rPr>
        <w:t xml:space="preserve">Pandemija nije vrijeme za zanemarivanje ljudskih prava, već vrijeme kad je potrebno voditi računa o ljudskim pravima kako bi se nadvladala kriza na način koji će omogućiti da se ponovno </w:t>
      </w:r>
      <w:r w:rsidRPr="006169BF">
        <w:rPr>
          <w:rFonts w:ascii="Times New Roman" w:hAnsi="Times New Roman" w:cs="Times New Roman"/>
          <w:sz w:val="24"/>
          <w:szCs w:val="24"/>
        </w:rPr>
        <w:lastRenderedPageBreak/>
        <w:t>usredotoči na postizanje pravednog održivog razvo</w:t>
      </w:r>
      <w:r w:rsidR="0080152B" w:rsidRPr="006169BF">
        <w:rPr>
          <w:rFonts w:ascii="Times New Roman" w:hAnsi="Times New Roman" w:cs="Times New Roman"/>
          <w:sz w:val="24"/>
          <w:szCs w:val="24"/>
        </w:rPr>
        <w:t xml:space="preserve">ja i održavanja mira (UN, 2020). </w:t>
      </w:r>
      <w:r w:rsidR="00507C54" w:rsidRPr="006169BF">
        <w:rPr>
          <w:rFonts w:ascii="Times New Roman" w:hAnsi="Times New Roman" w:cs="Times New Roman"/>
          <w:sz w:val="24"/>
          <w:szCs w:val="24"/>
        </w:rPr>
        <w:t>Kao što navodi Europski sud za ljudska prava, važno je da u izvanrednom stanju države vode računa da mjere imaju za cilj zaštitu demokratskog poretka te da se trebaju poduzimati radnje koje imaju u interesu očuvanje demokratskog društva (IUS-INFO, 2020).</w:t>
      </w:r>
      <w:r w:rsidR="0080152B" w:rsidRPr="006169BF">
        <w:rPr>
          <w:rFonts w:ascii="Times New Roman" w:hAnsi="Times New Roman" w:cs="Times New Roman"/>
          <w:sz w:val="24"/>
          <w:szCs w:val="24"/>
        </w:rPr>
        <w:t xml:space="preserve"> U situaciji izazvanom pandemijom u društvu se javlja nestabilnost i strah da mjere izrečene u svrhu sprječavanja širenja koronavirusa dovode do kršenja ljudskih prava, navedeno je dovelo do nezadovoljstva mnoštva ljudi koji smatraju da mjere poput ograničavanja slobode kretanja krše njihova temeljna prava. Također</w:t>
      </w:r>
      <w:r w:rsidR="00DB145E" w:rsidRPr="006169BF">
        <w:rPr>
          <w:rFonts w:ascii="Times New Roman" w:hAnsi="Times New Roman" w:cs="Times New Roman"/>
          <w:sz w:val="24"/>
          <w:szCs w:val="24"/>
        </w:rPr>
        <w:t>,</w:t>
      </w:r>
      <w:r w:rsidR="0080152B" w:rsidRPr="006169BF">
        <w:rPr>
          <w:rFonts w:ascii="Times New Roman" w:hAnsi="Times New Roman" w:cs="Times New Roman"/>
          <w:sz w:val="24"/>
          <w:szCs w:val="24"/>
        </w:rPr>
        <w:t xml:space="preserve"> novonastala situacija dovodi i do brojnih drugih problema u društvu kao što je povećanje nasilja, diskriminacija određenih skupina, govor mržnje, ksenofobija,</w:t>
      </w:r>
      <w:r w:rsidR="00565F8D" w:rsidRPr="006169BF">
        <w:rPr>
          <w:rFonts w:ascii="Times New Roman" w:hAnsi="Times New Roman" w:cs="Times New Roman"/>
          <w:sz w:val="24"/>
          <w:szCs w:val="24"/>
        </w:rPr>
        <w:t xml:space="preserve"> napadi i</w:t>
      </w:r>
      <w:r w:rsidR="00F70745">
        <w:rPr>
          <w:rFonts w:ascii="Times New Roman" w:hAnsi="Times New Roman" w:cs="Times New Roman"/>
          <w:sz w:val="24"/>
          <w:szCs w:val="24"/>
        </w:rPr>
        <w:t xml:space="preserve"> </w:t>
      </w:r>
      <w:r w:rsidR="00565F8D" w:rsidRPr="006169BF">
        <w:rPr>
          <w:rFonts w:ascii="Times New Roman" w:hAnsi="Times New Roman" w:cs="Times New Roman"/>
          <w:sz w:val="24"/>
          <w:szCs w:val="24"/>
        </w:rPr>
        <w:t>prisilni povratak izbjeglica i tražitelja azila, zlostavljanja migranata i ograničen pristup na seksualno i reproduktivno zdravlje i prava (UN, 2020).</w:t>
      </w:r>
      <w:r w:rsidR="0080152B" w:rsidRPr="006169BF">
        <w:rPr>
          <w:rFonts w:ascii="Times New Roman" w:hAnsi="Times New Roman" w:cs="Times New Roman"/>
          <w:sz w:val="24"/>
          <w:szCs w:val="24"/>
        </w:rPr>
        <w:t xml:space="preserve"> U takvim situacijama dužnost države je da djeluje na smanjenje straha i nestabilnosti u društvu da osigura da izrečene mjere budu u skladu s ljudskim pravima i Ustavom zemlje, uz što je važno da se vodi računa i o suzbijanju diskriminacije i nasilja.</w:t>
      </w:r>
    </w:p>
    <w:p w14:paraId="23CFF7C4" w14:textId="77777777" w:rsidR="00ED6ABF" w:rsidRPr="006169BF" w:rsidRDefault="00922E61" w:rsidP="006169BF">
      <w:pPr>
        <w:spacing w:line="360" w:lineRule="auto"/>
        <w:ind w:firstLine="360"/>
        <w:jc w:val="both"/>
        <w:rPr>
          <w:rFonts w:ascii="Times New Roman" w:hAnsi="Times New Roman" w:cs="Times New Roman"/>
          <w:bCs/>
          <w:sz w:val="24"/>
          <w:szCs w:val="24"/>
        </w:rPr>
      </w:pPr>
      <w:r w:rsidRPr="006169BF">
        <w:rPr>
          <w:rFonts w:ascii="Times New Roman" w:hAnsi="Times New Roman" w:cs="Times New Roman"/>
          <w:sz w:val="24"/>
          <w:szCs w:val="24"/>
        </w:rPr>
        <w:t xml:space="preserve">Trenutačna kriza uzrokovana pandemijom koronavirusa utjecala je na korisnike domova socijalne skrbi na jedinstven način. Njihovo zdravlje i život nikada nisu bili u većem riziku. Vlade diljem svijeta trebale bi uvidjeti i pružiti tim osobama da žive samostalno ili unutar obitelji, da se mogu uključiti u zajednicu, kako tijekom, tako i nakon pandemije </w:t>
      </w:r>
      <w:r w:rsidRPr="006169BF">
        <w:rPr>
          <w:rFonts w:ascii="Times New Roman" w:hAnsi="Times New Roman" w:cs="Times New Roman"/>
          <w:bCs/>
          <w:sz w:val="24"/>
          <w:szCs w:val="24"/>
        </w:rPr>
        <w:t>(Global Campus of Human Rights, 2020).</w:t>
      </w:r>
      <w:r w:rsidR="00F70745">
        <w:rPr>
          <w:rFonts w:ascii="Times New Roman" w:hAnsi="Times New Roman" w:cs="Times New Roman"/>
          <w:bCs/>
          <w:sz w:val="24"/>
          <w:szCs w:val="24"/>
        </w:rPr>
        <w:t xml:space="preserve"> </w:t>
      </w:r>
      <w:r w:rsidR="00A13F99" w:rsidRPr="006169BF">
        <w:rPr>
          <w:rFonts w:ascii="Times New Roman" w:hAnsi="Times New Roman" w:cs="Times New Roman"/>
          <w:bCs/>
          <w:sz w:val="24"/>
          <w:szCs w:val="24"/>
        </w:rPr>
        <w:t>Potpuno ograničenje kretanja izvan dvorišta doma za korisnike, odnosno obaveza da se u krugu doma bude u pratnji djelatnika moguće se temelji na potrebi posebne zaštite „najugroženije kategorije građana“, pri čemu se zanemaruje da je istovremeno zaraza iste kategorije građana moguća i od strane zaposlenika koji svakodnevno odlaze i unatoč doticaju s trećim osobama vraćaju se na rad bez prethodne 14-dnevne samoizolacije. Kako oni na taj način također mogu biti potencijalni prenositelji zaraze, jasno je da je teret „sprječavanja“ prijenosa virusa nametnut isključivo korisnicima starije životne dobi za koje Uputa ne predviđa niti mogućnost individualne procjene stručnih osoba vezano uz samostalni odlazak iz ustanove, čime se očito prejudicira da starije osobe u organiziranom obliku smještaja nisu sposobne odgovorno skrbiti o vlastitom zdravlju i zdravlju drugih.</w:t>
      </w:r>
    </w:p>
    <w:p w14:paraId="7C60D5EB" w14:textId="77777777" w:rsidR="006169BF" w:rsidRPr="006169BF" w:rsidRDefault="006169BF" w:rsidP="006169BF">
      <w:pPr>
        <w:spacing w:line="360" w:lineRule="auto"/>
        <w:ind w:firstLine="360"/>
        <w:jc w:val="both"/>
        <w:rPr>
          <w:rFonts w:ascii="Times New Roman" w:hAnsi="Times New Roman" w:cs="Times New Roman"/>
          <w:bCs/>
          <w:sz w:val="24"/>
          <w:szCs w:val="24"/>
        </w:rPr>
      </w:pPr>
    </w:p>
    <w:p w14:paraId="29FB8FA9" w14:textId="77777777" w:rsidR="006169BF" w:rsidRPr="006169BF" w:rsidRDefault="006169BF" w:rsidP="006169BF">
      <w:pPr>
        <w:spacing w:line="360" w:lineRule="auto"/>
        <w:ind w:firstLine="360"/>
        <w:jc w:val="both"/>
        <w:rPr>
          <w:rFonts w:ascii="Times New Roman" w:hAnsi="Times New Roman" w:cs="Times New Roman"/>
          <w:bCs/>
          <w:sz w:val="24"/>
          <w:szCs w:val="24"/>
        </w:rPr>
      </w:pPr>
    </w:p>
    <w:p w14:paraId="32C30077" w14:textId="77777777" w:rsidR="004A35F0" w:rsidRPr="006169BF" w:rsidRDefault="00CF6636" w:rsidP="006169BF">
      <w:pPr>
        <w:pStyle w:val="Heading1"/>
        <w:numPr>
          <w:ilvl w:val="0"/>
          <w:numId w:val="6"/>
        </w:numPr>
        <w:spacing w:line="360" w:lineRule="auto"/>
        <w:rPr>
          <w:rFonts w:cs="Times New Roman"/>
          <w:szCs w:val="24"/>
        </w:rPr>
      </w:pPr>
      <w:bookmarkStart w:id="11" w:name="_Toc60822686"/>
      <w:r w:rsidRPr="006169BF">
        <w:rPr>
          <w:rFonts w:cs="Times New Roman"/>
          <w:szCs w:val="24"/>
        </w:rPr>
        <w:lastRenderedPageBreak/>
        <w:t>LITERATURA</w:t>
      </w:r>
      <w:bookmarkEnd w:id="11"/>
    </w:p>
    <w:p w14:paraId="5CCADC2D" w14:textId="77777777" w:rsidR="004B160E" w:rsidRDefault="004B160E" w:rsidP="004B160E">
      <w:pPr>
        <w:pStyle w:val="Heading3"/>
        <w:shd w:val="clear" w:color="auto" w:fill="FFFFFF"/>
        <w:spacing w:before="0" w:beforeAutospacing="0" w:after="502" w:afterAutospacing="0" w:line="360" w:lineRule="auto"/>
        <w:jc w:val="both"/>
        <w:rPr>
          <w:b w:val="0"/>
          <w:bCs w:val="0"/>
          <w:color w:val="161616"/>
          <w:sz w:val="24"/>
          <w:szCs w:val="24"/>
          <w:lang w:val="fr-FR"/>
        </w:rPr>
      </w:pPr>
      <w:r>
        <w:rPr>
          <w:b w:val="0"/>
          <w:bCs w:val="0"/>
          <w:color w:val="161616"/>
          <w:sz w:val="24"/>
          <w:szCs w:val="24"/>
        </w:rPr>
        <w:t xml:space="preserve">1. </w:t>
      </w:r>
      <w:proofErr w:type="spellStart"/>
      <w:r>
        <w:rPr>
          <w:b w:val="0"/>
          <w:bCs w:val="0"/>
          <w:color w:val="161616"/>
          <w:sz w:val="24"/>
          <w:szCs w:val="24"/>
        </w:rPr>
        <w:t>Councile</w:t>
      </w:r>
      <w:proofErr w:type="spellEnd"/>
      <w:r>
        <w:rPr>
          <w:b w:val="0"/>
          <w:bCs w:val="0"/>
          <w:color w:val="161616"/>
          <w:sz w:val="24"/>
          <w:szCs w:val="24"/>
        </w:rPr>
        <w:t xml:space="preserve"> of Europe (2020). </w:t>
      </w:r>
      <w:r>
        <w:rPr>
          <w:b w:val="0"/>
          <w:sz w:val="24"/>
          <w:szCs w:val="24"/>
        </w:rPr>
        <w:t xml:space="preserve">OSCE Human Dimension </w:t>
      </w:r>
      <w:r>
        <w:rPr>
          <w:b w:val="0"/>
          <w:bCs w:val="0"/>
          <w:color w:val="161616"/>
          <w:sz w:val="24"/>
          <w:szCs w:val="24"/>
        </w:rPr>
        <w:t xml:space="preserve">Meeting on Freedom of Expression, Media and Information. </w:t>
      </w:r>
      <w:proofErr w:type="spellStart"/>
      <w:r>
        <w:rPr>
          <w:b w:val="0"/>
          <w:bCs w:val="0"/>
          <w:color w:val="161616"/>
          <w:sz w:val="24"/>
          <w:szCs w:val="24"/>
          <w:lang w:val="fr-FR"/>
        </w:rPr>
        <w:t>Posjećeno</w:t>
      </w:r>
      <w:proofErr w:type="spellEnd"/>
      <w:r>
        <w:rPr>
          <w:b w:val="0"/>
          <w:bCs w:val="0"/>
          <w:color w:val="161616"/>
          <w:sz w:val="24"/>
          <w:szCs w:val="24"/>
          <w:lang w:val="fr-FR"/>
        </w:rPr>
        <w:t xml:space="preserve"> 2. 1. 2021. </w:t>
      </w:r>
      <w:proofErr w:type="gramStart"/>
      <w:r>
        <w:rPr>
          <w:b w:val="0"/>
          <w:bCs w:val="0"/>
          <w:color w:val="161616"/>
          <w:sz w:val="24"/>
          <w:szCs w:val="24"/>
          <w:lang w:val="fr-FR"/>
        </w:rPr>
        <w:t>na</w:t>
      </w:r>
      <w:proofErr w:type="gramEnd"/>
      <w:r>
        <w:rPr>
          <w:b w:val="0"/>
          <w:bCs w:val="0"/>
          <w:color w:val="161616"/>
          <w:sz w:val="24"/>
          <w:szCs w:val="24"/>
          <w:lang w:val="fr-FR"/>
        </w:rPr>
        <w:t xml:space="preserve"> </w:t>
      </w:r>
      <w:proofErr w:type="spellStart"/>
      <w:r>
        <w:rPr>
          <w:b w:val="0"/>
          <w:bCs w:val="0"/>
          <w:color w:val="161616"/>
          <w:sz w:val="24"/>
          <w:szCs w:val="24"/>
          <w:lang w:val="fr-FR"/>
        </w:rPr>
        <w:t>mrežnojstraniciVijeća</w:t>
      </w:r>
      <w:proofErr w:type="spellEnd"/>
      <w:r>
        <w:rPr>
          <w:b w:val="0"/>
          <w:bCs w:val="0"/>
          <w:color w:val="161616"/>
          <w:sz w:val="24"/>
          <w:szCs w:val="24"/>
          <w:lang w:val="fr-FR"/>
        </w:rPr>
        <w:t xml:space="preserve"> Europe: </w:t>
      </w:r>
      <w:hyperlink r:id="rId8" w:history="1">
        <w:r>
          <w:rPr>
            <w:rStyle w:val="Hyperlink"/>
            <w:b w:val="0"/>
            <w:bCs w:val="0"/>
            <w:sz w:val="24"/>
            <w:szCs w:val="24"/>
            <w:lang w:val="fr-FR"/>
          </w:rPr>
          <w:t>https://www.coe.int/en/web/human-rights-rule-of-law/-/osce-human-dimension-meeting-on-freedom-of-expression-media-and-information</w:t>
        </w:r>
      </w:hyperlink>
    </w:p>
    <w:p w14:paraId="6D6D9C29" w14:textId="77777777" w:rsidR="004B160E" w:rsidRDefault="004B160E" w:rsidP="004B160E">
      <w:pPr>
        <w:spacing w:line="360" w:lineRule="auto"/>
        <w:jc w:val="both"/>
        <w:rPr>
          <w:rFonts w:ascii="Times New Roman" w:hAnsi="Times New Roman" w:cs="Times New Roman"/>
          <w:sz w:val="24"/>
          <w:szCs w:val="24"/>
        </w:rPr>
      </w:pPr>
      <w:r>
        <w:rPr>
          <w:rFonts w:ascii="Times New Roman" w:hAnsi="Times New Roman" w:cs="Times New Roman"/>
          <w:iCs/>
          <w:sz w:val="24"/>
          <w:szCs w:val="24"/>
        </w:rPr>
        <w:t>2.</w:t>
      </w:r>
      <w:r>
        <w:rPr>
          <w:rFonts w:ascii="Times New Roman" w:hAnsi="Times New Roman" w:cs="Times New Roman"/>
          <w:i/>
          <w:sz w:val="24"/>
          <w:szCs w:val="24"/>
        </w:rPr>
        <w:t xml:space="preserve">COVID-19 and Human Rights We are all int his together </w:t>
      </w:r>
      <w:r>
        <w:rPr>
          <w:rFonts w:ascii="Times New Roman" w:hAnsi="Times New Roman" w:cs="Times New Roman"/>
          <w:sz w:val="24"/>
          <w:szCs w:val="24"/>
        </w:rPr>
        <w:t>(2020). United Nations.</w:t>
      </w:r>
    </w:p>
    <w:p w14:paraId="210CCDBA" w14:textId="77777777" w:rsidR="004B160E" w:rsidRDefault="004B160E" w:rsidP="004B16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Global Campus of Human Rights (2020). Impact of COVID-19 on the Rights and Lives of Disabled People Living in Social Care Institutions. Posjećeno 3.1.2021. na mrežnoj stranici Global Campus of Human Rights: </w:t>
      </w:r>
      <w:hyperlink r:id="rId9" w:history="1">
        <w:r>
          <w:rPr>
            <w:rStyle w:val="Hyperlink"/>
            <w:rFonts w:ascii="Times New Roman" w:hAnsi="Times New Roman" w:cs="Times New Roman"/>
            <w:sz w:val="24"/>
            <w:szCs w:val="24"/>
          </w:rPr>
          <w:t>https://gchumanrights.org/preparedness/article-on/impact-of-covid-19-on-the-rights-and-lives-of-disabled-people-living-in-social-care-institutions.html</w:t>
        </w:r>
      </w:hyperlink>
    </w:p>
    <w:p w14:paraId="033D23BA" w14:textId="77777777" w:rsidR="004B160E" w:rsidRDefault="004B160E" w:rsidP="004B16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Human Rights Watch (2020). Human Rights Dimensions of COVID-19 Response. Posjećeno 2.1.2021. na mrežnoj stranici Human Rights Watch: </w:t>
      </w:r>
      <w:hyperlink r:id="rId10" w:history="1">
        <w:r>
          <w:rPr>
            <w:rStyle w:val="Hyperlink"/>
            <w:rFonts w:ascii="Times New Roman" w:hAnsi="Times New Roman" w:cs="Times New Roman"/>
            <w:sz w:val="24"/>
            <w:szCs w:val="24"/>
          </w:rPr>
          <w:t>https://www.hrw.org/news/2020/03/19/human-rights-dimensions-covid-19-response</w:t>
        </w:r>
      </w:hyperlink>
    </w:p>
    <w:p w14:paraId="5B90512A" w14:textId="77777777" w:rsidR="004B160E" w:rsidRDefault="004B160E" w:rsidP="004B16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IUS-INFO (2020). </w:t>
      </w:r>
      <w:r>
        <w:rPr>
          <w:rFonts w:ascii="Times New Roman" w:hAnsi="Times New Roman" w:cs="Times New Roman"/>
          <w:i/>
          <w:sz w:val="24"/>
          <w:szCs w:val="24"/>
        </w:rPr>
        <w:t xml:space="preserve">Pandemija i Konvencija za zaštitu ljudskih prava i temeljnih sloboda. </w:t>
      </w:r>
      <w:r>
        <w:rPr>
          <w:rFonts w:ascii="Times New Roman" w:hAnsi="Times New Roman" w:cs="Times New Roman"/>
          <w:sz w:val="24"/>
          <w:szCs w:val="24"/>
        </w:rPr>
        <w:t xml:space="preserve">Posjećeno, 2.1.2021. na mrežnoj stranici IUS-INFO: </w:t>
      </w:r>
      <w:hyperlink r:id="rId11" w:history="1">
        <w:r>
          <w:rPr>
            <w:rStyle w:val="Hyperlink"/>
            <w:rFonts w:ascii="Times New Roman" w:hAnsi="Times New Roman" w:cs="Times New Roman"/>
            <w:sz w:val="24"/>
            <w:szCs w:val="24"/>
          </w:rPr>
          <w:t>https://www.iusinfo.hr/aktualno/u-sredistu/41126</w:t>
        </w:r>
      </w:hyperlink>
    </w:p>
    <w:p w14:paraId="4A8693BF" w14:textId="77777777" w:rsidR="004B160E" w:rsidRDefault="004B160E" w:rsidP="004B16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Jubilut, L. L. i Cerna, C. M. (2020). Opinion – Impacts and restrictions to Human Rights During COVID-19. </w:t>
      </w:r>
      <w:r>
        <w:rPr>
          <w:rFonts w:ascii="Times New Roman" w:hAnsi="Times New Roman" w:cs="Times New Roman"/>
          <w:i/>
          <w:sz w:val="24"/>
          <w:szCs w:val="24"/>
        </w:rPr>
        <w:t>E-International Relations</w:t>
      </w:r>
      <w:r>
        <w:rPr>
          <w:rFonts w:ascii="Times New Roman" w:hAnsi="Times New Roman" w:cs="Times New Roman"/>
          <w:sz w:val="24"/>
          <w:szCs w:val="24"/>
        </w:rPr>
        <w:t>, 2053-8626.</w:t>
      </w:r>
    </w:p>
    <w:p w14:paraId="27DEEEEA" w14:textId="77777777" w:rsidR="004B160E" w:rsidRDefault="004B160E" w:rsidP="004B160E">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Konvencija za zaštitu ljudskih prava i temeljnih sloboda. </w:t>
      </w:r>
      <w:r>
        <w:rPr>
          <w:rFonts w:ascii="Times New Roman" w:hAnsi="Times New Roman" w:cs="Times New Roman"/>
          <w:i/>
          <w:color w:val="000000" w:themeColor="text1"/>
          <w:sz w:val="24"/>
          <w:szCs w:val="24"/>
        </w:rPr>
        <w:t>Narodne novine, MU</w:t>
      </w:r>
      <w:r>
        <w:rPr>
          <w:rFonts w:ascii="Times New Roman" w:hAnsi="Times New Roman" w:cs="Times New Roman"/>
          <w:color w:val="000000" w:themeColor="text1"/>
          <w:sz w:val="24"/>
          <w:szCs w:val="24"/>
        </w:rPr>
        <w:t>, br. 18/97, 6/99, 14/02, 13/3, 9/05, 1/06, 2/10</w:t>
      </w:r>
    </w:p>
    <w:p w14:paraId="2E804965" w14:textId="77777777" w:rsidR="004B160E" w:rsidRDefault="004B160E" w:rsidP="004B16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Pučki pravobranitelj (2020). </w:t>
      </w:r>
      <w:r>
        <w:rPr>
          <w:rFonts w:ascii="Times New Roman" w:hAnsi="Times New Roman" w:cs="Times New Roman"/>
          <w:i/>
          <w:sz w:val="24"/>
          <w:szCs w:val="24"/>
        </w:rPr>
        <w:t>Kakve veze ima epidemija koronavirusa s ljudskim pravima?.</w:t>
      </w:r>
      <w:r>
        <w:rPr>
          <w:rFonts w:ascii="Times New Roman" w:hAnsi="Times New Roman" w:cs="Times New Roman"/>
          <w:sz w:val="24"/>
          <w:szCs w:val="24"/>
        </w:rPr>
        <w:t xml:space="preserve"> Posjećeno 3.1.2021. na mrežnoj stranici Pučkog pravobranitelja: </w:t>
      </w:r>
      <w:hyperlink r:id="rId12" w:history="1">
        <w:r>
          <w:rPr>
            <w:rStyle w:val="Hyperlink"/>
            <w:rFonts w:ascii="Times New Roman" w:hAnsi="Times New Roman" w:cs="Times New Roman"/>
            <w:sz w:val="24"/>
            <w:szCs w:val="24"/>
          </w:rPr>
          <w:t>https://www.ombudsman.hr/hr/kakve-veze-ima-epidemija-koronavirusa-s-ljudskim-pravima/</w:t>
        </w:r>
      </w:hyperlink>
    </w:p>
    <w:p w14:paraId="0A8C7EFD" w14:textId="77777777" w:rsidR="004B160E" w:rsidRDefault="004B160E" w:rsidP="004B160E">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9. Puras, D., Bueno de Mesquita, J., Cabal, L., Maleche, A., Meier, B. M. (2020). The right to health must guide responses to COVID-19. </w:t>
      </w:r>
      <w:r>
        <w:rPr>
          <w:rFonts w:ascii="Times New Roman" w:hAnsi="Times New Roman" w:cs="Times New Roman"/>
          <w:i/>
          <w:sz w:val="24"/>
          <w:szCs w:val="24"/>
        </w:rPr>
        <w:t xml:space="preserve">The Lancet, </w:t>
      </w:r>
      <w:r>
        <w:rPr>
          <w:rFonts w:ascii="Times New Roman" w:hAnsi="Times New Roman" w:cs="Times New Roman"/>
          <w:i/>
          <w:color w:val="000000"/>
          <w:sz w:val="24"/>
          <w:szCs w:val="24"/>
          <w:shd w:val="clear" w:color="auto" w:fill="FFFFFF"/>
        </w:rPr>
        <w:t>395</w:t>
      </w:r>
      <w:r>
        <w:rPr>
          <w:rFonts w:ascii="Times New Roman" w:hAnsi="Times New Roman" w:cs="Times New Roman"/>
          <w:color w:val="000000"/>
          <w:sz w:val="24"/>
          <w:szCs w:val="24"/>
          <w:shd w:val="clear" w:color="auto" w:fill="FFFFFF"/>
        </w:rPr>
        <w:t>(10241), 1888–1890.</w:t>
      </w:r>
    </w:p>
    <w:p w14:paraId="4AF0547A" w14:textId="77777777" w:rsidR="004B160E" w:rsidRDefault="004B160E" w:rsidP="004B160E">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lastRenderedPageBreak/>
        <w:t>10. Pravobranitelj za osobe s invaliditetom (2020). Preporuka upućena nadležnim tijelima (broj: POSI-1.18.6-579/20-06-24).</w:t>
      </w:r>
    </w:p>
    <w:p w14:paraId="00E59860" w14:textId="77777777" w:rsidR="004B160E" w:rsidRDefault="004B160E" w:rsidP="004B16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11. United Nations (2020). </w:t>
      </w:r>
      <w:r>
        <w:rPr>
          <w:rFonts w:ascii="Times New Roman" w:hAnsi="Times New Roman" w:cs="Times New Roman"/>
          <w:i/>
          <w:sz w:val="24"/>
          <w:szCs w:val="24"/>
        </w:rPr>
        <w:t>Human Rights</w:t>
      </w:r>
      <w:r>
        <w:rPr>
          <w:rFonts w:ascii="Times New Roman" w:hAnsi="Times New Roman" w:cs="Times New Roman"/>
          <w:sz w:val="24"/>
          <w:szCs w:val="24"/>
        </w:rPr>
        <w:t xml:space="preserve">. Posjećeno 3.1.2021. na mrežnoj stranici Ujedinjenih Naroda: </w:t>
      </w:r>
      <w:hyperlink r:id="rId13" w:history="1">
        <w:r>
          <w:rPr>
            <w:rStyle w:val="Hyperlink"/>
            <w:rFonts w:ascii="Times New Roman" w:hAnsi="Times New Roman" w:cs="Times New Roman"/>
            <w:sz w:val="24"/>
            <w:szCs w:val="24"/>
          </w:rPr>
          <w:t>https://www.un.org/en/sections/issues-depth/human-rights/</w:t>
        </w:r>
      </w:hyperlink>
    </w:p>
    <w:p w14:paraId="03135C5E" w14:textId="77777777" w:rsidR="004B160E" w:rsidRDefault="004B160E" w:rsidP="004B16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12. United Nations, Human Rights (2020). </w:t>
      </w:r>
      <w:r>
        <w:rPr>
          <w:rFonts w:ascii="Times New Roman" w:hAnsi="Times New Roman" w:cs="Times New Roman"/>
          <w:i/>
          <w:sz w:val="24"/>
          <w:szCs w:val="24"/>
        </w:rPr>
        <w:t>Main Documents on Human Rights</w:t>
      </w:r>
      <w:r>
        <w:rPr>
          <w:rFonts w:ascii="Times New Roman" w:hAnsi="Times New Roman" w:cs="Times New Roman"/>
          <w:sz w:val="24"/>
          <w:szCs w:val="24"/>
        </w:rPr>
        <w:t xml:space="preserve">. Posjećeno 3.1.2021 na mrežnoj stranici Ujedinjenih Naroda, Ljudskih prava: </w:t>
      </w:r>
      <w:hyperlink r:id="rId14" w:history="1">
        <w:r>
          <w:rPr>
            <w:rStyle w:val="Hyperlink"/>
            <w:rFonts w:ascii="Times New Roman" w:hAnsi="Times New Roman" w:cs="Times New Roman"/>
            <w:sz w:val="24"/>
            <w:szCs w:val="24"/>
          </w:rPr>
          <w:t>https://www.ohchr.org/EN/NewsEvents/HRDay2006/Pages/documents.aspx</w:t>
        </w:r>
      </w:hyperlink>
    </w:p>
    <w:p w14:paraId="18CB2C30" w14:textId="77777777" w:rsidR="004B160E" w:rsidRDefault="004B160E" w:rsidP="004B160E">
      <w:pPr>
        <w:spacing w:line="360" w:lineRule="auto"/>
        <w:jc w:val="both"/>
        <w:rPr>
          <w:rStyle w:val="Hyperlink"/>
        </w:rPr>
      </w:pPr>
      <w:r>
        <w:rPr>
          <w:rFonts w:ascii="Times New Roman" w:hAnsi="Times New Roman" w:cs="Times New Roman"/>
          <w:sz w:val="24"/>
          <w:szCs w:val="24"/>
        </w:rPr>
        <w:t xml:space="preserve">13. United Nations (2020). </w:t>
      </w:r>
      <w:r>
        <w:rPr>
          <w:rFonts w:ascii="Times New Roman" w:hAnsi="Times New Roman" w:cs="Times New Roman"/>
          <w:i/>
          <w:sz w:val="24"/>
          <w:szCs w:val="24"/>
        </w:rPr>
        <w:t>The foundation of International Human Rights Law</w:t>
      </w:r>
      <w:r>
        <w:rPr>
          <w:rFonts w:ascii="Times New Roman" w:hAnsi="Times New Roman" w:cs="Times New Roman"/>
          <w:sz w:val="24"/>
          <w:szCs w:val="24"/>
        </w:rPr>
        <w:t xml:space="preserve">. Posjećeno 3.1.2021. na mrežnoj stranici Ujedninjenih Naroda: </w:t>
      </w:r>
      <w:hyperlink r:id="rId15" w:history="1">
        <w:r>
          <w:rPr>
            <w:rStyle w:val="Hyperlink"/>
            <w:rFonts w:ascii="Times New Roman" w:hAnsi="Times New Roman" w:cs="Times New Roman"/>
            <w:sz w:val="24"/>
            <w:szCs w:val="24"/>
          </w:rPr>
          <w:t>https://www.un.org/en/sections/universal-declaration/foundation-international-human-rights-law/index.html</w:t>
        </w:r>
      </w:hyperlink>
    </w:p>
    <w:p w14:paraId="456AE897" w14:textId="77777777" w:rsidR="004B160E" w:rsidRPr="004B160E" w:rsidRDefault="004B160E" w:rsidP="004B160E">
      <w:pPr>
        <w:spacing w:line="360" w:lineRule="auto"/>
        <w:jc w:val="both"/>
        <w:rPr>
          <w:rStyle w:val="Hyperlink"/>
          <w:rFonts w:ascii="Times New Roman" w:hAnsi="Times New Roman" w:cs="Times New Roman"/>
          <w:color w:val="auto"/>
          <w:sz w:val="24"/>
          <w:szCs w:val="24"/>
          <w:u w:val="none"/>
        </w:rPr>
      </w:pPr>
      <w:r w:rsidRPr="004B160E">
        <w:rPr>
          <w:rStyle w:val="Hyperlink"/>
          <w:rFonts w:ascii="Times New Roman" w:hAnsi="Times New Roman" w:cs="Times New Roman"/>
          <w:color w:val="auto"/>
          <w:sz w:val="24"/>
          <w:szCs w:val="24"/>
          <w:u w:val="none"/>
        </w:rPr>
        <w:t xml:space="preserve">14. Ustav Republike Hrvatske. </w:t>
      </w:r>
      <w:r w:rsidRPr="004B160E">
        <w:rPr>
          <w:rStyle w:val="Hyperlink"/>
          <w:rFonts w:ascii="Times New Roman" w:hAnsi="Times New Roman" w:cs="Times New Roman"/>
          <w:i/>
          <w:iCs/>
          <w:color w:val="auto"/>
          <w:sz w:val="24"/>
          <w:szCs w:val="24"/>
          <w:u w:val="none"/>
        </w:rPr>
        <w:t xml:space="preserve">Narodne novine, </w:t>
      </w:r>
      <w:r w:rsidRPr="004B160E">
        <w:rPr>
          <w:rStyle w:val="Hyperlink"/>
          <w:rFonts w:ascii="Times New Roman" w:hAnsi="Times New Roman" w:cs="Times New Roman"/>
          <w:color w:val="auto"/>
          <w:sz w:val="24"/>
          <w:szCs w:val="24"/>
          <w:u w:val="none"/>
        </w:rPr>
        <w:t>br. 56/90, 135/97, 08/98, 113/00, 124/00, 28/01, 41/01, 55/01, 76/10, 85/10, 05/14.</w:t>
      </w:r>
    </w:p>
    <w:p w14:paraId="1E9FD85A" w14:textId="77777777" w:rsidR="006169BF" w:rsidRDefault="006169BF" w:rsidP="006169BF">
      <w:pPr>
        <w:spacing w:line="360" w:lineRule="auto"/>
        <w:jc w:val="both"/>
        <w:rPr>
          <w:rFonts w:ascii="Times New Roman" w:hAnsi="Times New Roman" w:cs="Times New Roman"/>
          <w:sz w:val="24"/>
          <w:szCs w:val="24"/>
        </w:rPr>
      </w:pPr>
    </w:p>
    <w:p w14:paraId="753BC790" w14:textId="77777777" w:rsidR="006169BF" w:rsidRPr="006169BF" w:rsidRDefault="006169BF" w:rsidP="006169BF">
      <w:pPr>
        <w:spacing w:line="360" w:lineRule="auto"/>
        <w:jc w:val="both"/>
        <w:rPr>
          <w:rFonts w:ascii="Times New Roman" w:hAnsi="Times New Roman" w:cs="Times New Roman"/>
          <w:sz w:val="24"/>
          <w:szCs w:val="24"/>
        </w:rPr>
      </w:pPr>
    </w:p>
    <w:p w14:paraId="1163DB79" w14:textId="77777777" w:rsidR="00E909EE" w:rsidRPr="00EF0E71" w:rsidRDefault="00E909EE" w:rsidP="00DE4F9A">
      <w:pPr>
        <w:spacing w:line="360" w:lineRule="auto"/>
        <w:jc w:val="both"/>
        <w:rPr>
          <w:rFonts w:ascii="Times New Roman" w:hAnsi="Times New Roman" w:cs="Times New Roman"/>
          <w:sz w:val="24"/>
          <w:szCs w:val="24"/>
        </w:rPr>
      </w:pPr>
    </w:p>
    <w:p w14:paraId="3EE763AF" w14:textId="77777777" w:rsidR="00B67A33" w:rsidRPr="00457878" w:rsidRDefault="00B67A33" w:rsidP="00457878">
      <w:pPr>
        <w:spacing w:line="360" w:lineRule="auto"/>
        <w:ind w:left="360"/>
        <w:jc w:val="both"/>
        <w:rPr>
          <w:rFonts w:ascii="Times New Roman" w:hAnsi="Times New Roman" w:cs="Times New Roman"/>
          <w:color w:val="FF0000"/>
          <w:sz w:val="24"/>
          <w:szCs w:val="24"/>
        </w:rPr>
      </w:pPr>
    </w:p>
    <w:p w14:paraId="4DE8094A" w14:textId="77777777" w:rsidR="00B67A33" w:rsidRPr="00B67A33" w:rsidRDefault="00B67A33" w:rsidP="00B67A33">
      <w:pPr>
        <w:spacing w:line="360" w:lineRule="auto"/>
        <w:ind w:left="360"/>
        <w:jc w:val="both"/>
        <w:rPr>
          <w:rFonts w:ascii="Times New Roman" w:hAnsi="Times New Roman" w:cs="Times New Roman"/>
          <w:color w:val="FF0000"/>
          <w:sz w:val="24"/>
          <w:szCs w:val="24"/>
        </w:rPr>
      </w:pPr>
    </w:p>
    <w:p w14:paraId="59B9381E" w14:textId="77777777" w:rsidR="003A4287" w:rsidRPr="00CF6636" w:rsidRDefault="003A4287" w:rsidP="00CF6636">
      <w:pPr>
        <w:spacing w:line="360" w:lineRule="auto"/>
        <w:jc w:val="both"/>
        <w:rPr>
          <w:rFonts w:ascii="Times New Roman" w:hAnsi="Times New Roman" w:cs="Times New Roman"/>
          <w:sz w:val="24"/>
          <w:szCs w:val="24"/>
        </w:rPr>
      </w:pPr>
    </w:p>
    <w:p w14:paraId="31AAC7BE" w14:textId="77777777" w:rsidR="00CF6636" w:rsidRPr="00507C54" w:rsidRDefault="00CF6636" w:rsidP="00507C54">
      <w:pPr>
        <w:spacing w:line="360" w:lineRule="auto"/>
        <w:jc w:val="both"/>
        <w:rPr>
          <w:rFonts w:ascii="Times New Roman" w:hAnsi="Times New Roman" w:cs="Times New Roman"/>
          <w:sz w:val="24"/>
          <w:szCs w:val="24"/>
        </w:rPr>
      </w:pPr>
    </w:p>
    <w:sectPr w:rsidR="00CF6636" w:rsidRPr="00507C54" w:rsidSect="00527AAC">
      <w:footerReference w:type="default" r:id="rId16"/>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D4932" w14:textId="77777777" w:rsidR="00175254" w:rsidRDefault="00175254" w:rsidP="00527AAC">
      <w:pPr>
        <w:spacing w:after="0" w:line="240" w:lineRule="auto"/>
      </w:pPr>
      <w:r>
        <w:separator/>
      </w:r>
    </w:p>
  </w:endnote>
  <w:endnote w:type="continuationSeparator" w:id="0">
    <w:p w14:paraId="38C5C27A" w14:textId="77777777" w:rsidR="00175254" w:rsidRDefault="00175254" w:rsidP="0052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349940"/>
      <w:docPartObj>
        <w:docPartGallery w:val="Page Numbers (Bottom of Page)"/>
        <w:docPartUnique/>
      </w:docPartObj>
    </w:sdtPr>
    <w:sdtEndPr/>
    <w:sdtContent>
      <w:p w14:paraId="06285F1E" w14:textId="77777777" w:rsidR="00EE7E68" w:rsidRDefault="00240F17">
        <w:pPr>
          <w:pStyle w:val="Footer"/>
          <w:jc w:val="right"/>
        </w:pPr>
        <w:r>
          <w:fldChar w:fldCharType="begin"/>
        </w:r>
        <w:r w:rsidR="009B721A">
          <w:instrText xml:space="preserve"> PAGE   \* MERGEFORMAT </w:instrText>
        </w:r>
        <w:r>
          <w:fldChar w:fldCharType="separate"/>
        </w:r>
        <w:r w:rsidR="00D82A8F">
          <w:rPr>
            <w:noProof/>
          </w:rPr>
          <w:t>2</w:t>
        </w:r>
        <w:r>
          <w:rPr>
            <w:noProof/>
          </w:rPr>
          <w:fldChar w:fldCharType="end"/>
        </w:r>
      </w:p>
    </w:sdtContent>
  </w:sdt>
  <w:p w14:paraId="55D5C39C" w14:textId="77777777" w:rsidR="00EE7E68" w:rsidRDefault="00EE7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D71FB" w14:textId="77777777" w:rsidR="00175254" w:rsidRDefault="00175254" w:rsidP="00527AAC">
      <w:pPr>
        <w:spacing w:after="0" w:line="240" w:lineRule="auto"/>
      </w:pPr>
      <w:r>
        <w:separator/>
      </w:r>
    </w:p>
  </w:footnote>
  <w:footnote w:type="continuationSeparator" w:id="0">
    <w:p w14:paraId="35E1A5A5" w14:textId="77777777" w:rsidR="00175254" w:rsidRDefault="00175254" w:rsidP="00527A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C0A71"/>
    <w:multiLevelType w:val="multilevel"/>
    <w:tmpl w:val="A1221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C90626"/>
    <w:multiLevelType w:val="hybridMultilevel"/>
    <w:tmpl w:val="62E68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C0AAA"/>
    <w:multiLevelType w:val="multilevel"/>
    <w:tmpl w:val="41AE01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82D1965"/>
    <w:multiLevelType w:val="multilevel"/>
    <w:tmpl w:val="AA54DA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78364D0"/>
    <w:multiLevelType w:val="hybridMultilevel"/>
    <w:tmpl w:val="9DCA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D07422"/>
    <w:multiLevelType w:val="hybridMultilevel"/>
    <w:tmpl w:val="E634E2A4"/>
    <w:lvl w:ilvl="0" w:tplc="65144C4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0234"/>
    <w:rsid w:val="0001004A"/>
    <w:rsid w:val="00015208"/>
    <w:rsid w:val="00017423"/>
    <w:rsid w:val="0005514F"/>
    <w:rsid w:val="00071844"/>
    <w:rsid w:val="00075F1A"/>
    <w:rsid w:val="000918CE"/>
    <w:rsid w:val="000A017C"/>
    <w:rsid w:val="000B2F8C"/>
    <w:rsid w:val="000C0AE1"/>
    <w:rsid w:val="000D0BC4"/>
    <w:rsid w:val="000D18E6"/>
    <w:rsid w:val="00104241"/>
    <w:rsid w:val="001334AC"/>
    <w:rsid w:val="0016223F"/>
    <w:rsid w:val="001743E8"/>
    <w:rsid w:val="00175254"/>
    <w:rsid w:val="00175517"/>
    <w:rsid w:val="001B3A40"/>
    <w:rsid w:val="001E0321"/>
    <w:rsid w:val="001E3FFF"/>
    <w:rsid w:val="0023745C"/>
    <w:rsid w:val="00240F17"/>
    <w:rsid w:val="00260651"/>
    <w:rsid w:val="002A0CF8"/>
    <w:rsid w:val="003235E1"/>
    <w:rsid w:val="00331B51"/>
    <w:rsid w:val="00332E20"/>
    <w:rsid w:val="00374808"/>
    <w:rsid w:val="003A36F4"/>
    <w:rsid w:val="003A4287"/>
    <w:rsid w:val="003E688F"/>
    <w:rsid w:val="003E7950"/>
    <w:rsid w:val="003F5559"/>
    <w:rsid w:val="00410500"/>
    <w:rsid w:val="00431978"/>
    <w:rsid w:val="004337BA"/>
    <w:rsid w:val="00452CF1"/>
    <w:rsid w:val="00457878"/>
    <w:rsid w:val="004841F9"/>
    <w:rsid w:val="00495099"/>
    <w:rsid w:val="004A35F0"/>
    <w:rsid w:val="004B160E"/>
    <w:rsid w:val="004B4553"/>
    <w:rsid w:val="004D11B1"/>
    <w:rsid w:val="004E2200"/>
    <w:rsid w:val="004E446E"/>
    <w:rsid w:val="004F6B46"/>
    <w:rsid w:val="00500F3E"/>
    <w:rsid w:val="00507C54"/>
    <w:rsid w:val="00527AAC"/>
    <w:rsid w:val="005518FD"/>
    <w:rsid w:val="00564D8A"/>
    <w:rsid w:val="00565F8D"/>
    <w:rsid w:val="00581E5D"/>
    <w:rsid w:val="005B25AF"/>
    <w:rsid w:val="005C2869"/>
    <w:rsid w:val="005C3BC3"/>
    <w:rsid w:val="006169BF"/>
    <w:rsid w:val="00632B0C"/>
    <w:rsid w:val="00635327"/>
    <w:rsid w:val="00664342"/>
    <w:rsid w:val="00686BB5"/>
    <w:rsid w:val="006B0831"/>
    <w:rsid w:val="006C67B2"/>
    <w:rsid w:val="006D0786"/>
    <w:rsid w:val="006E6528"/>
    <w:rsid w:val="00732137"/>
    <w:rsid w:val="00735A11"/>
    <w:rsid w:val="00764E8B"/>
    <w:rsid w:val="00790C5C"/>
    <w:rsid w:val="007D117A"/>
    <w:rsid w:val="007D1F2C"/>
    <w:rsid w:val="007E35AD"/>
    <w:rsid w:val="007F0831"/>
    <w:rsid w:val="0080152B"/>
    <w:rsid w:val="00823828"/>
    <w:rsid w:val="00843967"/>
    <w:rsid w:val="00856FC7"/>
    <w:rsid w:val="0087104B"/>
    <w:rsid w:val="008B4CB4"/>
    <w:rsid w:val="008C4A4D"/>
    <w:rsid w:val="008C7612"/>
    <w:rsid w:val="008D7831"/>
    <w:rsid w:val="008F3F3A"/>
    <w:rsid w:val="00922E61"/>
    <w:rsid w:val="0093522B"/>
    <w:rsid w:val="00990234"/>
    <w:rsid w:val="009A5365"/>
    <w:rsid w:val="009B5524"/>
    <w:rsid w:val="009B721A"/>
    <w:rsid w:val="009F2DB7"/>
    <w:rsid w:val="009F4ED8"/>
    <w:rsid w:val="00A13F99"/>
    <w:rsid w:val="00A675B3"/>
    <w:rsid w:val="00A830C0"/>
    <w:rsid w:val="00A84686"/>
    <w:rsid w:val="00A92007"/>
    <w:rsid w:val="00AD3D4E"/>
    <w:rsid w:val="00AE69FE"/>
    <w:rsid w:val="00AF327F"/>
    <w:rsid w:val="00B135BC"/>
    <w:rsid w:val="00B54390"/>
    <w:rsid w:val="00B67A33"/>
    <w:rsid w:val="00B71111"/>
    <w:rsid w:val="00B915C0"/>
    <w:rsid w:val="00BB32F1"/>
    <w:rsid w:val="00BB3D0B"/>
    <w:rsid w:val="00BE5DBF"/>
    <w:rsid w:val="00CA1462"/>
    <w:rsid w:val="00CA4914"/>
    <w:rsid w:val="00CF6636"/>
    <w:rsid w:val="00D2355E"/>
    <w:rsid w:val="00D341AF"/>
    <w:rsid w:val="00D45F36"/>
    <w:rsid w:val="00D82A8F"/>
    <w:rsid w:val="00D83C1D"/>
    <w:rsid w:val="00D92BC9"/>
    <w:rsid w:val="00DB145E"/>
    <w:rsid w:val="00DC0177"/>
    <w:rsid w:val="00DC128B"/>
    <w:rsid w:val="00DC5FDE"/>
    <w:rsid w:val="00DD0B1A"/>
    <w:rsid w:val="00DE4F9A"/>
    <w:rsid w:val="00DF1E5C"/>
    <w:rsid w:val="00DF6132"/>
    <w:rsid w:val="00E13E5A"/>
    <w:rsid w:val="00E44057"/>
    <w:rsid w:val="00E646B1"/>
    <w:rsid w:val="00E702CF"/>
    <w:rsid w:val="00E909EE"/>
    <w:rsid w:val="00ED6ABF"/>
    <w:rsid w:val="00EE7B83"/>
    <w:rsid w:val="00EE7E68"/>
    <w:rsid w:val="00EF0E71"/>
    <w:rsid w:val="00F064F1"/>
    <w:rsid w:val="00F44EC2"/>
    <w:rsid w:val="00F5438B"/>
    <w:rsid w:val="00F55101"/>
    <w:rsid w:val="00F70745"/>
    <w:rsid w:val="00F80136"/>
    <w:rsid w:val="00F82244"/>
    <w:rsid w:val="00F8635E"/>
    <w:rsid w:val="00F87E11"/>
    <w:rsid w:val="00FC1D38"/>
    <w:rsid w:val="00FD0736"/>
    <w:rsid w:val="00FF002D"/>
    <w:rsid w:val="00FF47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6DA2E"/>
  <w15:docId w15:val="{2773F7E8-14EC-4455-A2CA-1563B07FE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F36"/>
    <w:rPr>
      <w:lang w:val="hr-HR"/>
    </w:rPr>
  </w:style>
  <w:style w:type="paragraph" w:styleId="Heading1">
    <w:name w:val="heading 1"/>
    <w:basedOn w:val="Normal"/>
    <w:next w:val="Normal"/>
    <w:link w:val="Heading1Char"/>
    <w:uiPriority w:val="9"/>
    <w:qFormat/>
    <w:rsid w:val="006169BF"/>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6169BF"/>
    <w:pPr>
      <w:keepNext/>
      <w:keepLines/>
      <w:spacing w:before="200" w:after="0"/>
      <w:outlineLvl w:val="1"/>
    </w:pPr>
    <w:rPr>
      <w:rFonts w:ascii="Times New Roman" w:eastAsiaTheme="majorEastAsia" w:hAnsi="Times New Roman" w:cstheme="majorBidi"/>
      <w:bCs/>
      <w:i/>
      <w:sz w:val="24"/>
      <w:szCs w:val="26"/>
    </w:rPr>
  </w:style>
  <w:style w:type="paragraph" w:styleId="Heading3">
    <w:name w:val="heading 3"/>
    <w:basedOn w:val="Normal"/>
    <w:link w:val="Heading3Char"/>
    <w:uiPriority w:val="9"/>
    <w:qFormat/>
    <w:rsid w:val="00457878"/>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234"/>
    <w:pPr>
      <w:ind w:left="720"/>
      <w:contextualSpacing/>
    </w:pPr>
  </w:style>
  <w:style w:type="character" w:styleId="Hyperlink">
    <w:name w:val="Hyperlink"/>
    <w:basedOn w:val="DefaultParagraphFont"/>
    <w:uiPriority w:val="99"/>
    <w:unhideWhenUsed/>
    <w:rsid w:val="003A4287"/>
    <w:rPr>
      <w:color w:val="0000FF" w:themeColor="hyperlink"/>
      <w:u w:val="single"/>
    </w:rPr>
  </w:style>
  <w:style w:type="character" w:customStyle="1" w:styleId="Heading3Char">
    <w:name w:val="Heading 3 Char"/>
    <w:basedOn w:val="DefaultParagraphFont"/>
    <w:link w:val="Heading3"/>
    <w:uiPriority w:val="9"/>
    <w:rsid w:val="00457878"/>
    <w:rPr>
      <w:rFonts w:ascii="Times New Roman" w:eastAsia="Times New Roman" w:hAnsi="Times New Roman" w:cs="Times New Roman"/>
      <w:b/>
      <w:bCs/>
      <w:sz w:val="27"/>
      <w:szCs w:val="27"/>
    </w:rPr>
  </w:style>
  <w:style w:type="paragraph" w:styleId="Header">
    <w:name w:val="header"/>
    <w:basedOn w:val="Normal"/>
    <w:link w:val="HeaderChar"/>
    <w:uiPriority w:val="99"/>
    <w:semiHidden/>
    <w:unhideWhenUsed/>
    <w:rsid w:val="00527A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7AAC"/>
    <w:rPr>
      <w:lang w:val="hr-HR"/>
    </w:rPr>
  </w:style>
  <w:style w:type="paragraph" w:styleId="Footer">
    <w:name w:val="footer"/>
    <w:basedOn w:val="Normal"/>
    <w:link w:val="FooterChar"/>
    <w:uiPriority w:val="99"/>
    <w:unhideWhenUsed/>
    <w:rsid w:val="00527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AAC"/>
    <w:rPr>
      <w:lang w:val="hr-HR"/>
    </w:rPr>
  </w:style>
  <w:style w:type="character" w:styleId="CommentReference">
    <w:name w:val="annotation reference"/>
    <w:basedOn w:val="DefaultParagraphFont"/>
    <w:uiPriority w:val="99"/>
    <w:semiHidden/>
    <w:unhideWhenUsed/>
    <w:rsid w:val="006B0831"/>
    <w:rPr>
      <w:sz w:val="16"/>
      <w:szCs w:val="16"/>
    </w:rPr>
  </w:style>
  <w:style w:type="paragraph" w:styleId="CommentText">
    <w:name w:val="annotation text"/>
    <w:basedOn w:val="Normal"/>
    <w:link w:val="CommentTextChar"/>
    <w:uiPriority w:val="99"/>
    <w:semiHidden/>
    <w:unhideWhenUsed/>
    <w:rsid w:val="006B0831"/>
    <w:pPr>
      <w:spacing w:line="240" w:lineRule="auto"/>
    </w:pPr>
    <w:rPr>
      <w:sz w:val="20"/>
      <w:szCs w:val="20"/>
    </w:rPr>
  </w:style>
  <w:style w:type="character" w:customStyle="1" w:styleId="CommentTextChar">
    <w:name w:val="Comment Text Char"/>
    <w:basedOn w:val="DefaultParagraphFont"/>
    <w:link w:val="CommentText"/>
    <w:uiPriority w:val="99"/>
    <w:semiHidden/>
    <w:rsid w:val="006B0831"/>
    <w:rPr>
      <w:sz w:val="20"/>
      <w:szCs w:val="20"/>
      <w:lang w:val="hr-HR"/>
    </w:rPr>
  </w:style>
  <w:style w:type="paragraph" w:styleId="CommentSubject">
    <w:name w:val="annotation subject"/>
    <w:basedOn w:val="CommentText"/>
    <w:next w:val="CommentText"/>
    <w:link w:val="CommentSubjectChar"/>
    <w:uiPriority w:val="99"/>
    <w:semiHidden/>
    <w:unhideWhenUsed/>
    <w:rsid w:val="006B0831"/>
    <w:rPr>
      <w:b/>
      <w:bCs/>
    </w:rPr>
  </w:style>
  <w:style w:type="character" w:customStyle="1" w:styleId="CommentSubjectChar">
    <w:name w:val="Comment Subject Char"/>
    <w:basedOn w:val="CommentTextChar"/>
    <w:link w:val="CommentSubject"/>
    <w:uiPriority w:val="99"/>
    <w:semiHidden/>
    <w:rsid w:val="006B0831"/>
    <w:rPr>
      <w:b/>
      <w:bCs/>
      <w:sz w:val="20"/>
      <w:szCs w:val="20"/>
      <w:lang w:val="hr-HR"/>
    </w:rPr>
  </w:style>
  <w:style w:type="paragraph" w:styleId="BalloonText">
    <w:name w:val="Balloon Text"/>
    <w:basedOn w:val="Normal"/>
    <w:link w:val="BalloonTextChar"/>
    <w:uiPriority w:val="99"/>
    <w:semiHidden/>
    <w:unhideWhenUsed/>
    <w:rsid w:val="006B0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831"/>
    <w:rPr>
      <w:rFonts w:ascii="Tahoma" w:hAnsi="Tahoma" w:cs="Tahoma"/>
      <w:sz w:val="16"/>
      <w:szCs w:val="16"/>
      <w:lang w:val="hr-HR"/>
    </w:rPr>
  </w:style>
  <w:style w:type="paragraph" w:styleId="NormalWeb">
    <w:name w:val="Normal (Web)"/>
    <w:basedOn w:val="Normal"/>
    <w:uiPriority w:val="99"/>
    <w:semiHidden/>
    <w:unhideWhenUsed/>
    <w:rsid w:val="00BB3D0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B3D0B"/>
    <w:rPr>
      <w:b/>
      <w:bCs/>
    </w:rPr>
  </w:style>
  <w:style w:type="character" w:customStyle="1" w:styleId="UnresolvedMention1">
    <w:name w:val="Unresolved Mention1"/>
    <w:basedOn w:val="DefaultParagraphFont"/>
    <w:uiPriority w:val="99"/>
    <w:semiHidden/>
    <w:unhideWhenUsed/>
    <w:rsid w:val="009B5524"/>
    <w:rPr>
      <w:color w:val="605E5C"/>
      <w:shd w:val="clear" w:color="auto" w:fill="E1DFDD"/>
    </w:rPr>
  </w:style>
  <w:style w:type="character" w:customStyle="1" w:styleId="Heading1Char">
    <w:name w:val="Heading 1 Char"/>
    <w:basedOn w:val="DefaultParagraphFont"/>
    <w:link w:val="Heading1"/>
    <w:uiPriority w:val="9"/>
    <w:rsid w:val="006169BF"/>
    <w:rPr>
      <w:rFonts w:ascii="Times New Roman" w:eastAsiaTheme="majorEastAsia" w:hAnsi="Times New Roman" w:cstheme="majorBidi"/>
      <w:b/>
      <w:bCs/>
      <w:sz w:val="24"/>
      <w:szCs w:val="28"/>
      <w:lang w:val="hr-HR"/>
    </w:rPr>
  </w:style>
  <w:style w:type="character" w:customStyle="1" w:styleId="Heading2Char">
    <w:name w:val="Heading 2 Char"/>
    <w:basedOn w:val="DefaultParagraphFont"/>
    <w:link w:val="Heading2"/>
    <w:uiPriority w:val="9"/>
    <w:rsid w:val="006169BF"/>
    <w:rPr>
      <w:rFonts w:ascii="Times New Roman" w:eastAsiaTheme="majorEastAsia" w:hAnsi="Times New Roman" w:cstheme="majorBidi"/>
      <w:bCs/>
      <w:i/>
      <w:sz w:val="24"/>
      <w:szCs w:val="26"/>
      <w:lang w:val="hr-HR"/>
    </w:rPr>
  </w:style>
  <w:style w:type="paragraph" w:styleId="TOCHeading">
    <w:name w:val="TOC Heading"/>
    <w:basedOn w:val="Heading1"/>
    <w:next w:val="Normal"/>
    <w:uiPriority w:val="39"/>
    <w:semiHidden/>
    <w:unhideWhenUsed/>
    <w:qFormat/>
    <w:rsid w:val="006169BF"/>
    <w:pPr>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6169BF"/>
    <w:pPr>
      <w:tabs>
        <w:tab w:val="left" w:pos="440"/>
        <w:tab w:val="right" w:leader="dot" w:pos="9350"/>
      </w:tabs>
      <w:spacing w:after="100" w:line="360" w:lineRule="auto"/>
    </w:pPr>
    <w:rPr>
      <w:rFonts w:ascii="Times New Roman" w:hAnsi="Times New Roman" w:cs="Times New Roman"/>
      <w:b/>
      <w:noProof/>
      <w:sz w:val="24"/>
      <w:szCs w:val="24"/>
    </w:rPr>
  </w:style>
  <w:style w:type="paragraph" w:styleId="TOC2">
    <w:name w:val="toc 2"/>
    <w:basedOn w:val="Normal"/>
    <w:next w:val="Normal"/>
    <w:autoRedefine/>
    <w:uiPriority w:val="39"/>
    <w:unhideWhenUsed/>
    <w:rsid w:val="006169BF"/>
    <w:pPr>
      <w:tabs>
        <w:tab w:val="left" w:pos="880"/>
        <w:tab w:val="right" w:leader="dot" w:pos="9350"/>
      </w:tabs>
      <w:spacing w:after="100" w:line="360" w:lineRule="auto"/>
      <w:ind w:left="220"/>
    </w:pPr>
    <w:rPr>
      <w:rFonts w:ascii="Times New Roman" w:hAnsi="Times New Roman" w:cs="Times New Roman"/>
      <w:i/>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5908">
      <w:bodyDiv w:val="1"/>
      <w:marLeft w:val="0"/>
      <w:marRight w:val="0"/>
      <w:marTop w:val="0"/>
      <w:marBottom w:val="0"/>
      <w:divBdr>
        <w:top w:val="none" w:sz="0" w:space="0" w:color="auto"/>
        <w:left w:val="none" w:sz="0" w:space="0" w:color="auto"/>
        <w:bottom w:val="none" w:sz="0" w:space="0" w:color="auto"/>
        <w:right w:val="none" w:sz="0" w:space="0" w:color="auto"/>
      </w:divBdr>
    </w:div>
    <w:div w:id="1760787885">
      <w:bodyDiv w:val="1"/>
      <w:marLeft w:val="0"/>
      <w:marRight w:val="0"/>
      <w:marTop w:val="0"/>
      <w:marBottom w:val="0"/>
      <w:divBdr>
        <w:top w:val="none" w:sz="0" w:space="0" w:color="auto"/>
        <w:left w:val="none" w:sz="0" w:space="0" w:color="auto"/>
        <w:bottom w:val="none" w:sz="0" w:space="0" w:color="auto"/>
        <w:right w:val="none" w:sz="0" w:space="0" w:color="auto"/>
      </w:divBdr>
    </w:div>
    <w:div w:id="195863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e.int/en/web/human-rights-rule-of-law/-/osce-human-dimension-meeting-on-freedom-of-expression-media-and-information" TargetMode="External"/><Relationship Id="rId13" Type="http://schemas.openxmlformats.org/officeDocument/2006/relationships/hyperlink" Target="https://www.un.org/en/sections/issues-depth/human-righ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mbudsman.hr/hr/kakve-veze-ima-epidemija-koronavirusa-s-ljudskim-pravim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sinfo.hr/aktualno/u-sredistu/41126" TargetMode="External"/><Relationship Id="rId5" Type="http://schemas.openxmlformats.org/officeDocument/2006/relationships/webSettings" Target="webSettings.xml"/><Relationship Id="rId15" Type="http://schemas.openxmlformats.org/officeDocument/2006/relationships/hyperlink" Target="https://www.un.org/en/sections/universal-declaration/foundation-international-human-rights-law/index.html" TargetMode="External"/><Relationship Id="rId10" Type="http://schemas.openxmlformats.org/officeDocument/2006/relationships/hyperlink" Target="https://www.hrw.org/news/2020/03/19/human-rights-dimensions-covid-19-response" TargetMode="External"/><Relationship Id="rId4" Type="http://schemas.openxmlformats.org/officeDocument/2006/relationships/settings" Target="settings.xml"/><Relationship Id="rId9" Type="http://schemas.openxmlformats.org/officeDocument/2006/relationships/hyperlink" Target="https://gchumanrights.org/preparedness/article-on/impact-of-covid-19-on-the-rights-and-lives-of-disabled-people-living-in-social-care-institutions.html" TargetMode="External"/><Relationship Id="rId14" Type="http://schemas.openxmlformats.org/officeDocument/2006/relationships/hyperlink" Target="https://www.ohchr.org/EN/NewsEvents/HRDay2006/Pages/documents.asp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1B185-767B-4912-902C-6B26B6228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1806</TotalTime>
  <Pages>14</Pages>
  <Words>4597</Words>
  <Characters>26203</Characters>
  <Application>Microsoft Office Word</Application>
  <DocSecurity>0</DocSecurity>
  <Lines>218</Lines>
  <Paragraphs>61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Jana Milaković</cp:lastModifiedBy>
  <cp:revision>76</cp:revision>
  <dcterms:created xsi:type="dcterms:W3CDTF">2021-01-02T09:47:00Z</dcterms:created>
  <dcterms:modified xsi:type="dcterms:W3CDTF">2021-01-06T11:36:00Z</dcterms:modified>
</cp:coreProperties>
</file>