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67" w:rsidRDefault="00312EE0">
      <w:r>
        <w:t>Darko Samardžić/Zlatan Meškić</w:t>
      </w:r>
    </w:p>
    <w:p w:rsidR="002B5167" w:rsidRPr="002B5167" w:rsidRDefault="007533D9">
      <w:r w:rsidRPr="007533D9">
        <w:t xml:space="preserve">The power of the principle of proportionality and data protection – </w:t>
      </w:r>
      <w:r>
        <w:t xml:space="preserve">Does </w:t>
      </w:r>
      <w:r w:rsidR="004B13B8">
        <w:t>the CJEU converge</w:t>
      </w:r>
      <w:r w:rsidRPr="007533D9">
        <w:t xml:space="preserve"> to an </w:t>
      </w:r>
      <w:proofErr w:type="spellStart"/>
      <w:r w:rsidRPr="007533D9">
        <w:t>ECtFR</w:t>
      </w:r>
      <w:proofErr w:type="spellEnd"/>
      <w:r w:rsidRPr="007533D9">
        <w:t xml:space="preserve"> </w:t>
      </w:r>
      <w:r>
        <w:t>(</w:t>
      </w:r>
      <w:r w:rsidRPr="007533D9">
        <w:rPr>
          <w:i/>
        </w:rPr>
        <w:t>European Court of Fundamental Rights)</w:t>
      </w:r>
      <w:r w:rsidRPr="007533D9">
        <w:t xml:space="preserve">?   </w:t>
      </w:r>
    </w:p>
    <w:p w:rsidR="007533D9" w:rsidRDefault="002568F5" w:rsidP="001B1E7E">
      <w:pPr>
        <w:jc w:val="both"/>
      </w:pPr>
      <w:r>
        <w:t>It is not difficult to anticipate</w:t>
      </w:r>
      <w:r w:rsidR="00825C4D">
        <w:t xml:space="preserve"> the </w:t>
      </w:r>
      <w:r w:rsidR="00827F31">
        <w:t>importance</w:t>
      </w:r>
      <w:r w:rsidR="00825C4D">
        <w:t xml:space="preserve"> of</w:t>
      </w:r>
      <w:r>
        <w:t xml:space="preserve"> proportionality and data protection in a more and more digita</w:t>
      </w:r>
      <w:bookmarkStart w:id="0" w:name="_GoBack"/>
      <w:bookmarkEnd w:id="0"/>
      <w:r>
        <w:t xml:space="preserve">lized world. </w:t>
      </w:r>
      <w:r w:rsidR="00825C4D">
        <w:t>Artificial intelligence and virtual reality may cause legal challenges difficult to cope with due to its missing physical appearance and complexity. The legislator has reacted on these technological and social developments by implementing the CFR. With the Lisbon treaty proportionality is now codified as</w:t>
      </w:r>
      <w:r w:rsidR="00FC2741">
        <w:t xml:space="preserve"> the</w:t>
      </w:r>
      <w:r w:rsidR="00825C4D">
        <w:t xml:space="preserve"> essential principle applicable to all fundamental rights and data protection is anchored as autonomous right. </w:t>
      </w:r>
      <w:r w:rsidR="00713D20">
        <w:t xml:space="preserve">Although the CFR to a great extent corresponds to </w:t>
      </w:r>
      <w:r w:rsidR="00A353A6">
        <w:t xml:space="preserve">the ECHR and the common traditions of the member states, the </w:t>
      </w:r>
      <w:r w:rsidR="007949C6">
        <w:t xml:space="preserve">question is if the </w:t>
      </w:r>
      <w:r w:rsidR="00A353A6">
        <w:t xml:space="preserve">CFR </w:t>
      </w:r>
      <w:r w:rsidR="007949C6">
        <w:t xml:space="preserve">or the ECJ by its interpretation </w:t>
      </w:r>
      <w:r w:rsidR="007533D9">
        <w:t xml:space="preserve">provides a </w:t>
      </w:r>
      <w:r w:rsidR="007533D9" w:rsidRPr="007949C6">
        <w:rPr>
          <w:i/>
        </w:rPr>
        <w:t>new legal ground</w:t>
      </w:r>
      <w:r w:rsidR="007949C6" w:rsidRPr="007949C6">
        <w:rPr>
          <w:i/>
        </w:rPr>
        <w:t xml:space="preserve"> or dogmatic</w:t>
      </w:r>
      <w:r w:rsidR="007949C6">
        <w:t xml:space="preserve"> (germ. </w:t>
      </w:r>
      <w:proofErr w:type="spellStart"/>
      <w:proofErr w:type="gramStart"/>
      <w:r w:rsidR="007949C6" w:rsidRPr="007949C6">
        <w:rPr>
          <w:i/>
        </w:rPr>
        <w:t>Rechtsdogmatik</w:t>
      </w:r>
      <w:proofErr w:type="spellEnd"/>
      <w:r w:rsidR="007949C6">
        <w:t>)?</w:t>
      </w:r>
      <w:proofErr w:type="gramEnd"/>
      <w:r w:rsidR="007949C6">
        <w:t xml:space="preserve"> </w:t>
      </w:r>
      <w:proofErr w:type="gramStart"/>
      <w:r w:rsidR="00827F31">
        <w:t>T</w:t>
      </w:r>
      <w:r w:rsidR="00A353A6">
        <w:t>he principle of proportionality in art.</w:t>
      </w:r>
      <w:proofErr w:type="gramEnd"/>
      <w:r w:rsidR="00A353A6">
        <w:t xml:space="preserve"> 52 I CFR </w:t>
      </w:r>
      <w:r w:rsidR="007949C6">
        <w:t xml:space="preserve">functions </w:t>
      </w:r>
      <w:r w:rsidR="00A353A6">
        <w:t xml:space="preserve">as </w:t>
      </w:r>
      <w:r w:rsidR="007949C6">
        <w:t xml:space="preserve">a </w:t>
      </w:r>
      <w:r w:rsidR="00A353A6" w:rsidRPr="00C14469">
        <w:rPr>
          <w:i/>
        </w:rPr>
        <w:t>horizontal provision</w:t>
      </w:r>
      <w:r w:rsidR="00A353A6">
        <w:t xml:space="preserve"> (germ. </w:t>
      </w:r>
      <w:proofErr w:type="spellStart"/>
      <w:proofErr w:type="gramStart"/>
      <w:r w:rsidR="00A353A6" w:rsidRPr="00C14469">
        <w:rPr>
          <w:i/>
        </w:rPr>
        <w:t>Querschnittsklausel</w:t>
      </w:r>
      <w:proofErr w:type="spellEnd"/>
      <w:r w:rsidR="00A353A6">
        <w:t>).</w:t>
      </w:r>
      <w:proofErr w:type="gramEnd"/>
      <w:r w:rsidR="00A353A6">
        <w:t xml:space="preserve"> </w:t>
      </w:r>
      <w:r w:rsidR="007949C6">
        <w:t xml:space="preserve">In the case law of the German Constitutional Court the principle of proportionality has been strongly elaborated </w:t>
      </w:r>
      <w:r w:rsidR="00827F31">
        <w:t>and t</w:t>
      </w:r>
      <w:r w:rsidR="007949C6">
        <w:t xml:space="preserve">ogether with the results of Germany legal theory proportionality has received a rather consistent structure of examination. The question is if the ECJ now follows this way. </w:t>
      </w:r>
      <w:r w:rsidR="00A4172D">
        <w:t>After a few essential judg</w:t>
      </w:r>
      <w:r w:rsidR="007949C6">
        <w:t>ments of the ECJ since 2009 the court seem</w:t>
      </w:r>
      <w:r w:rsidR="00A4172D">
        <w:t>s</w:t>
      </w:r>
      <w:r w:rsidR="007533D9">
        <w:t xml:space="preserve"> </w:t>
      </w:r>
      <w:r w:rsidR="007949C6">
        <w:t>to examine proportionality in this</w:t>
      </w:r>
      <w:r w:rsidR="007533D9">
        <w:t xml:space="preserve"> </w:t>
      </w:r>
      <w:r w:rsidR="007949C6">
        <w:t>spirit</w:t>
      </w:r>
      <w:r w:rsidR="007533D9">
        <w:t xml:space="preserve">. </w:t>
      </w:r>
      <w:r w:rsidR="007949C6">
        <w:t xml:space="preserve">This has to be verified. </w:t>
      </w:r>
      <w:r w:rsidR="00827F31">
        <w:t>I</w:t>
      </w:r>
      <w:r w:rsidR="007533D9">
        <w:t xml:space="preserve">t has to be evaluated to what extent the court </w:t>
      </w:r>
      <w:r w:rsidR="00A4172D">
        <w:t>limits itself to the interpretation of</w:t>
      </w:r>
      <w:r w:rsidR="007533D9">
        <w:t xml:space="preserve"> secondary </w:t>
      </w:r>
      <w:r w:rsidR="00A4172D">
        <w:t xml:space="preserve">law </w:t>
      </w:r>
      <w:r w:rsidR="007533D9">
        <w:t xml:space="preserve">or </w:t>
      </w:r>
      <w:r w:rsidR="00A4172D">
        <w:t xml:space="preserve">directly interprets </w:t>
      </w:r>
      <w:r w:rsidR="007533D9">
        <w:t xml:space="preserve">primary law. </w:t>
      </w:r>
      <w:proofErr w:type="gramStart"/>
      <w:r w:rsidR="00827F31">
        <w:t>W</w:t>
      </w:r>
      <w:r w:rsidR="00D01CB4">
        <w:t>ith respect to</w:t>
      </w:r>
      <w:r w:rsidR="007533D9">
        <w:t xml:space="preserve"> art.</w:t>
      </w:r>
      <w:proofErr w:type="gramEnd"/>
      <w:r w:rsidR="007533D9">
        <w:t xml:space="preserve"> </w:t>
      </w:r>
      <w:r w:rsidR="006C613A">
        <w:t>52 III</w:t>
      </w:r>
      <w:r w:rsidR="00FF12A9">
        <w:t>, IV</w:t>
      </w:r>
      <w:r w:rsidR="007533D9">
        <w:t xml:space="preserve"> CFR</w:t>
      </w:r>
      <w:r w:rsidR="006C613A">
        <w:t xml:space="preserve">, it has to be evaluated how </w:t>
      </w:r>
      <w:r w:rsidR="00A4172D">
        <w:t xml:space="preserve">coherent </w:t>
      </w:r>
      <w:r w:rsidR="002A35F7">
        <w:t xml:space="preserve">the proportionality </w:t>
      </w:r>
      <w:r w:rsidR="006C613A">
        <w:t xml:space="preserve">test of the ECJ </w:t>
      </w:r>
      <w:r w:rsidR="00A4172D">
        <w:t xml:space="preserve">is </w:t>
      </w:r>
      <w:r w:rsidR="006C613A">
        <w:t xml:space="preserve">in comparison to the ECtHR </w:t>
      </w:r>
      <w:r w:rsidR="00FF12A9">
        <w:t>and the constitutio</w:t>
      </w:r>
      <w:r w:rsidR="00A4172D">
        <w:t xml:space="preserve">nal courts of the member states. Does the ECJ conform to the standards of the ECtHR or even stipulates higher standards?  </w:t>
      </w:r>
    </w:p>
    <w:p w:rsidR="008251FE" w:rsidRDefault="000A5052" w:rsidP="008251FE">
      <w:pPr>
        <w:jc w:val="both"/>
      </w:pPr>
      <w:r>
        <w:t xml:space="preserve">All these questions are reinforced by the relevance the ECJ assigns to data protection. </w:t>
      </w:r>
      <w:proofErr w:type="gramStart"/>
      <w:r w:rsidR="00A4172D">
        <w:t xml:space="preserve">The cases </w:t>
      </w:r>
      <w:r w:rsidR="00A4172D" w:rsidRPr="00A4172D">
        <w:rPr>
          <w:i/>
        </w:rPr>
        <w:t>Digital Rights Ireland</w:t>
      </w:r>
      <w:r w:rsidR="00A4172D">
        <w:t xml:space="preserve"> </w:t>
      </w:r>
      <w:r w:rsidR="00CC351B">
        <w:t xml:space="preserve">as of 2014 </w:t>
      </w:r>
      <w:r w:rsidR="00A4172D">
        <w:t xml:space="preserve">or </w:t>
      </w:r>
      <w:r w:rsidR="00A4172D" w:rsidRPr="00A4172D">
        <w:rPr>
          <w:i/>
        </w:rPr>
        <w:t xml:space="preserve">Tele 2 </w:t>
      </w:r>
      <w:proofErr w:type="spellStart"/>
      <w:r w:rsidR="00A4172D" w:rsidRPr="00A4172D">
        <w:rPr>
          <w:i/>
        </w:rPr>
        <w:t>Sverige</w:t>
      </w:r>
      <w:proofErr w:type="spellEnd"/>
      <w:r w:rsidR="00A4172D">
        <w:t xml:space="preserve"> </w:t>
      </w:r>
      <w:r w:rsidR="00CC351B">
        <w:t>as of 2016 regard</w:t>
      </w:r>
      <w:r w:rsidR="00F07DDD">
        <w:t>i</w:t>
      </w:r>
      <w:r w:rsidR="00CC351B">
        <w:t xml:space="preserve">ng </w:t>
      </w:r>
      <w:r w:rsidR="00CC351B" w:rsidRPr="00C14469">
        <w:rPr>
          <w:i/>
        </w:rPr>
        <w:t>preventive retention of data</w:t>
      </w:r>
      <w:r w:rsidR="00CC351B">
        <w:t xml:space="preserve"> (germ.</w:t>
      </w:r>
      <w:proofErr w:type="gramEnd"/>
      <w:r w:rsidR="00CC351B">
        <w:t xml:space="preserve"> </w:t>
      </w:r>
      <w:proofErr w:type="spellStart"/>
      <w:r w:rsidR="00CC351B" w:rsidRPr="00C14469">
        <w:rPr>
          <w:i/>
        </w:rPr>
        <w:t>Vorratsdatenspeicherung</w:t>
      </w:r>
      <w:proofErr w:type="spellEnd"/>
      <w:r w:rsidR="00CC351B">
        <w:t xml:space="preserve">) </w:t>
      </w:r>
      <w:r w:rsidR="00A4172D">
        <w:t xml:space="preserve">together with the other case law regarding data protection gives the impression that this fundamental right takes an extraordinary role requiring higher standards of justification. However, the ECJ </w:t>
      </w:r>
      <w:r w:rsidR="00CC351B">
        <w:t xml:space="preserve">leaves many open issues regarding the scope, </w:t>
      </w:r>
      <w:r>
        <w:t>characteristics</w:t>
      </w:r>
      <w:r w:rsidR="00CC351B">
        <w:t xml:space="preserve"> and</w:t>
      </w:r>
      <w:r>
        <w:t xml:space="preserve"> functions of data protectio</w:t>
      </w:r>
      <w:r w:rsidR="00A4172D">
        <w:t>n</w:t>
      </w:r>
      <w:r>
        <w:t xml:space="preserve">. Although art. 8 CFR is an individually constituted right the ECJ </w:t>
      </w:r>
      <w:r w:rsidR="001C483A">
        <w:t>follows the</w:t>
      </w:r>
      <w:r w:rsidR="00827F31">
        <w:t xml:space="preserve"> ECtHR by linking A</w:t>
      </w:r>
      <w:r w:rsidR="00CC351B">
        <w:t xml:space="preserve">rt. </w:t>
      </w:r>
      <w:proofErr w:type="gramStart"/>
      <w:r w:rsidR="00CC351B">
        <w:t>8 to art.</w:t>
      </w:r>
      <w:proofErr w:type="gramEnd"/>
      <w:r w:rsidR="001C483A">
        <w:t xml:space="preserve"> </w:t>
      </w:r>
      <w:proofErr w:type="gramStart"/>
      <w:r w:rsidR="001C483A">
        <w:t>7 CFR</w:t>
      </w:r>
      <w:r w:rsidR="00FF12A9">
        <w:t>.</w:t>
      </w:r>
      <w:proofErr w:type="gramEnd"/>
      <w:r w:rsidR="00FF12A9">
        <w:t xml:space="preserve"> </w:t>
      </w:r>
      <w:r w:rsidR="00612060">
        <w:t>Does this proceeding indicate</w:t>
      </w:r>
      <w:r w:rsidR="00A141D3">
        <w:t xml:space="preserve"> that the ECJ follows the understanding of the ECtHR? </w:t>
      </w:r>
      <w:r w:rsidR="001C483A">
        <w:t xml:space="preserve">The German Constitutional Court has enhanced the </w:t>
      </w:r>
      <w:r w:rsidR="008251FE">
        <w:t>meaning</w:t>
      </w:r>
      <w:r w:rsidR="00CC351B">
        <w:t xml:space="preserve"> of data protection to a </w:t>
      </w:r>
      <w:r w:rsidR="001C483A">
        <w:t>rather strong subjective right expressing self determination and human dignity.</w:t>
      </w:r>
      <w:r w:rsidR="00CC351B">
        <w:t xml:space="preserve"> </w:t>
      </w:r>
      <w:r w:rsidR="000C6925">
        <w:t xml:space="preserve">In its judgment </w:t>
      </w:r>
      <w:r w:rsidR="00CC351B">
        <w:t xml:space="preserve">Digital Rights Ireland </w:t>
      </w:r>
      <w:r w:rsidR="000C6925">
        <w:t>the ECJ several times emphasizes that data protection enjoys a higher degree of protection by the principle of proportionality</w:t>
      </w:r>
      <w:r w:rsidR="00CC351B">
        <w:t xml:space="preserve">. </w:t>
      </w:r>
      <w:r w:rsidR="00612060">
        <w:t>The question arises if</w:t>
      </w:r>
      <w:r w:rsidR="00A141D3">
        <w:t xml:space="preserve"> limitations of data protection </w:t>
      </w:r>
      <w:r w:rsidR="000C6925">
        <w:t>have to be more justified or data protection is a more valuable right</w:t>
      </w:r>
      <w:r w:rsidR="00612060">
        <w:t>.</w:t>
      </w:r>
      <w:r w:rsidR="00A141D3">
        <w:t xml:space="preserve"> Does the ECJ since the </w:t>
      </w:r>
      <w:r w:rsidR="008146CD">
        <w:t>CFR entered into force converg</w:t>
      </w:r>
      <w:r w:rsidR="00612060">
        <w:t>e</w:t>
      </w:r>
      <w:r w:rsidR="00A141D3">
        <w:t xml:space="preserve"> to a </w:t>
      </w:r>
      <w:r w:rsidR="008251FE" w:rsidRPr="00C14469">
        <w:rPr>
          <w:i/>
        </w:rPr>
        <w:t>European Court of Fundamental Rights</w:t>
      </w:r>
      <w:r w:rsidR="008251FE">
        <w:t xml:space="preserve"> (</w:t>
      </w:r>
      <w:proofErr w:type="gramStart"/>
      <w:r w:rsidR="008251FE">
        <w:t>germ.</w:t>
      </w:r>
      <w:proofErr w:type="gramEnd"/>
      <w:r w:rsidR="008251FE">
        <w:t xml:space="preserve"> </w:t>
      </w:r>
      <w:proofErr w:type="spellStart"/>
      <w:proofErr w:type="gramStart"/>
      <w:r w:rsidR="008251FE" w:rsidRPr="00C14469">
        <w:rPr>
          <w:i/>
        </w:rPr>
        <w:t>Grundrechtsgericht</w:t>
      </w:r>
      <w:proofErr w:type="spellEnd"/>
      <w:r w:rsidR="00A141D3">
        <w:t>)?</w:t>
      </w:r>
      <w:proofErr w:type="gramEnd"/>
      <w:r w:rsidR="0056611B">
        <w:t xml:space="preserve"> </w:t>
      </w:r>
    </w:p>
    <w:p w:rsidR="00F90616" w:rsidRDefault="00F90616" w:rsidP="001B1E7E">
      <w:pPr>
        <w:jc w:val="both"/>
      </w:pPr>
    </w:p>
    <w:p w:rsidR="001E20F4" w:rsidRDefault="001E20F4" w:rsidP="001B1E7E">
      <w:pPr>
        <w:jc w:val="both"/>
      </w:pPr>
    </w:p>
    <w:p w:rsidR="00A141D3" w:rsidRDefault="00A141D3" w:rsidP="001B1E7E">
      <w:pPr>
        <w:jc w:val="both"/>
      </w:pPr>
    </w:p>
    <w:p w:rsidR="00F90616" w:rsidRPr="00F90616" w:rsidRDefault="00F90616" w:rsidP="00F90616">
      <w:pPr>
        <w:ind w:left="360"/>
        <w:jc w:val="both"/>
      </w:pPr>
    </w:p>
    <w:sectPr w:rsidR="00F90616" w:rsidRPr="00F90616" w:rsidSect="00B07B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75C"/>
    <w:multiLevelType w:val="hybridMultilevel"/>
    <w:tmpl w:val="308CF72C"/>
    <w:lvl w:ilvl="0" w:tplc="CF6CFB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07"/>
    <w:rsid w:val="00002AB2"/>
    <w:rsid w:val="00002C76"/>
    <w:rsid w:val="000033F8"/>
    <w:rsid w:val="000102AC"/>
    <w:rsid w:val="00010D9E"/>
    <w:rsid w:val="000129F9"/>
    <w:rsid w:val="00014E09"/>
    <w:rsid w:val="0001551E"/>
    <w:rsid w:val="00017747"/>
    <w:rsid w:val="0002061E"/>
    <w:rsid w:val="00022457"/>
    <w:rsid w:val="00024D53"/>
    <w:rsid w:val="00027539"/>
    <w:rsid w:val="000303FD"/>
    <w:rsid w:val="000321DB"/>
    <w:rsid w:val="00032775"/>
    <w:rsid w:val="00040F18"/>
    <w:rsid w:val="000424D7"/>
    <w:rsid w:val="00043512"/>
    <w:rsid w:val="00043725"/>
    <w:rsid w:val="000476B2"/>
    <w:rsid w:val="00056906"/>
    <w:rsid w:val="00060130"/>
    <w:rsid w:val="00060FF3"/>
    <w:rsid w:val="0006514E"/>
    <w:rsid w:val="0006761C"/>
    <w:rsid w:val="0007624C"/>
    <w:rsid w:val="00076815"/>
    <w:rsid w:val="00076B1D"/>
    <w:rsid w:val="0008098A"/>
    <w:rsid w:val="000822DA"/>
    <w:rsid w:val="00083D9C"/>
    <w:rsid w:val="0009171D"/>
    <w:rsid w:val="00092F6F"/>
    <w:rsid w:val="00093874"/>
    <w:rsid w:val="00095514"/>
    <w:rsid w:val="00095E12"/>
    <w:rsid w:val="00097D55"/>
    <w:rsid w:val="000A0669"/>
    <w:rsid w:val="000A5052"/>
    <w:rsid w:val="000A54FD"/>
    <w:rsid w:val="000A57AD"/>
    <w:rsid w:val="000A57E5"/>
    <w:rsid w:val="000B39BB"/>
    <w:rsid w:val="000B43AC"/>
    <w:rsid w:val="000B7C8C"/>
    <w:rsid w:val="000C36F4"/>
    <w:rsid w:val="000C5A0A"/>
    <w:rsid w:val="000C6925"/>
    <w:rsid w:val="000C706A"/>
    <w:rsid w:val="000D17D0"/>
    <w:rsid w:val="000D4F7B"/>
    <w:rsid w:val="000D6B2F"/>
    <w:rsid w:val="000E00F5"/>
    <w:rsid w:val="000E1B6B"/>
    <w:rsid w:val="000E266E"/>
    <w:rsid w:val="000E5B1D"/>
    <w:rsid w:val="000F06A4"/>
    <w:rsid w:val="000F4C89"/>
    <w:rsid w:val="000F535B"/>
    <w:rsid w:val="000F5A83"/>
    <w:rsid w:val="000F6CEC"/>
    <w:rsid w:val="000F6E3E"/>
    <w:rsid w:val="000F70FE"/>
    <w:rsid w:val="000F75DE"/>
    <w:rsid w:val="001016D1"/>
    <w:rsid w:val="0010349D"/>
    <w:rsid w:val="00103FC6"/>
    <w:rsid w:val="001043D4"/>
    <w:rsid w:val="0011302F"/>
    <w:rsid w:val="00117C71"/>
    <w:rsid w:val="00121258"/>
    <w:rsid w:val="00125554"/>
    <w:rsid w:val="00125B29"/>
    <w:rsid w:val="001338AF"/>
    <w:rsid w:val="001420A7"/>
    <w:rsid w:val="00145525"/>
    <w:rsid w:val="001463E3"/>
    <w:rsid w:val="00147D38"/>
    <w:rsid w:val="00150F62"/>
    <w:rsid w:val="00152377"/>
    <w:rsid w:val="0015248C"/>
    <w:rsid w:val="00152E04"/>
    <w:rsid w:val="001547AF"/>
    <w:rsid w:val="001547B6"/>
    <w:rsid w:val="00162228"/>
    <w:rsid w:val="001623C5"/>
    <w:rsid w:val="00163E35"/>
    <w:rsid w:val="001661D0"/>
    <w:rsid w:val="0018563A"/>
    <w:rsid w:val="001908E7"/>
    <w:rsid w:val="00196899"/>
    <w:rsid w:val="001978B2"/>
    <w:rsid w:val="001A2F5D"/>
    <w:rsid w:val="001B0309"/>
    <w:rsid w:val="001B1E7E"/>
    <w:rsid w:val="001B2C42"/>
    <w:rsid w:val="001B2FD3"/>
    <w:rsid w:val="001C483A"/>
    <w:rsid w:val="001C634F"/>
    <w:rsid w:val="001D05EA"/>
    <w:rsid w:val="001E12BD"/>
    <w:rsid w:val="001E2086"/>
    <w:rsid w:val="001E20F4"/>
    <w:rsid w:val="001E52CE"/>
    <w:rsid w:val="001F0C12"/>
    <w:rsid w:val="001F2156"/>
    <w:rsid w:val="001F2F81"/>
    <w:rsid w:val="0021361F"/>
    <w:rsid w:val="00214700"/>
    <w:rsid w:val="0021633A"/>
    <w:rsid w:val="002236CF"/>
    <w:rsid w:val="00227E80"/>
    <w:rsid w:val="00230132"/>
    <w:rsid w:val="0023429D"/>
    <w:rsid w:val="0023544D"/>
    <w:rsid w:val="002355DD"/>
    <w:rsid w:val="00241102"/>
    <w:rsid w:val="00241804"/>
    <w:rsid w:val="00242182"/>
    <w:rsid w:val="00243194"/>
    <w:rsid w:val="002434A5"/>
    <w:rsid w:val="00243594"/>
    <w:rsid w:val="00245932"/>
    <w:rsid w:val="00246025"/>
    <w:rsid w:val="00254328"/>
    <w:rsid w:val="00254DDE"/>
    <w:rsid w:val="002568F5"/>
    <w:rsid w:val="002575A9"/>
    <w:rsid w:val="00264706"/>
    <w:rsid w:val="00266674"/>
    <w:rsid w:val="002713A9"/>
    <w:rsid w:val="00274817"/>
    <w:rsid w:val="00277D79"/>
    <w:rsid w:val="002811C3"/>
    <w:rsid w:val="00284588"/>
    <w:rsid w:val="00285A32"/>
    <w:rsid w:val="00286A1B"/>
    <w:rsid w:val="00287858"/>
    <w:rsid w:val="00287EA4"/>
    <w:rsid w:val="00287FA3"/>
    <w:rsid w:val="002903FA"/>
    <w:rsid w:val="00291984"/>
    <w:rsid w:val="002963D7"/>
    <w:rsid w:val="00296C2C"/>
    <w:rsid w:val="00297B32"/>
    <w:rsid w:val="002A0307"/>
    <w:rsid w:val="002A35F7"/>
    <w:rsid w:val="002A38E4"/>
    <w:rsid w:val="002A45B8"/>
    <w:rsid w:val="002A592A"/>
    <w:rsid w:val="002B17AF"/>
    <w:rsid w:val="002B5167"/>
    <w:rsid w:val="002B65B6"/>
    <w:rsid w:val="002C4080"/>
    <w:rsid w:val="002C6787"/>
    <w:rsid w:val="002C69DA"/>
    <w:rsid w:val="002D0B3F"/>
    <w:rsid w:val="002D1047"/>
    <w:rsid w:val="002D5887"/>
    <w:rsid w:val="002E23CF"/>
    <w:rsid w:val="002E2A34"/>
    <w:rsid w:val="002E4F13"/>
    <w:rsid w:val="002E5E7F"/>
    <w:rsid w:val="002E6F93"/>
    <w:rsid w:val="002E7EC7"/>
    <w:rsid w:val="002F071E"/>
    <w:rsid w:val="002F18A9"/>
    <w:rsid w:val="002F2347"/>
    <w:rsid w:val="00301FA8"/>
    <w:rsid w:val="00302C63"/>
    <w:rsid w:val="00303593"/>
    <w:rsid w:val="00306E09"/>
    <w:rsid w:val="00307FEE"/>
    <w:rsid w:val="003112F9"/>
    <w:rsid w:val="00312EE0"/>
    <w:rsid w:val="00315196"/>
    <w:rsid w:val="003156B6"/>
    <w:rsid w:val="003221D1"/>
    <w:rsid w:val="003246AE"/>
    <w:rsid w:val="0033042B"/>
    <w:rsid w:val="003359B0"/>
    <w:rsid w:val="00336A73"/>
    <w:rsid w:val="00336C4C"/>
    <w:rsid w:val="00337892"/>
    <w:rsid w:val="00337E44"/>
    <w:rsid w:val="00341EF6"/>
    <w:rsid w:val="00342DE5"/>
    <w:rsid w:val="00342EEE"/>
    <w:rsid w:val="00343A31"/>
    <w:rsid w:val="0034412E"/>
    <w:rsid w:val="00353BEC"/>
    <w:rsid w:val="003571FA"/>
    <w:rsid w:val="00360B5B"/>
    <w:rsid w:val="00361D64"/>
    <w:rsid w:val="00362A95"/>
    <w:rsid w:val="00373720"/>
    <w:rsid w:val="00373D35"/>
    <w:rsid w:val="003741FA"/>
    <w:rsid w:val="00374E21"/>
    <w:rsid w:val="0037677D"/>
    <w:rsid w:val="00377A87"/>
    <w:rsid w:val="00381F5C"/>
    <w:rsid w:val="00383E42"/>
    <w:rsid w:val="00390A25"/>
    <w:rsid w:val="00390C92"/>
    <w:rsid w:val="003926DA"/>
    <w:rsid w:val="00393316"/>
    <w:rsid w:val="00393D07"/>
    <w:rsid w:val="00395912"/>
    <w:rsid w:val="003A4008"/>
    <w:rsid w:val="003B0866"/>
    <w:rsid w:val="003B634C"/>
    <w:rsid w:val="003B6BE7"/>
    <w:rsid w:val="003C2FFB"/>
    <w:rsid w:val="003C5983"/>
    <w:rsid w:val="003D2E0D"/>
    <w:rsid w:val="003D4685"/>
    <w:rsid w:val="003E373A"/>
    <w:rsid w:val="003F02DB"/>
    <w:rsid w:val="003F1881"/>
    <w:rsid w:val="003F5AC6"/>
    <w:rsid w:val="003F619A"/>
    <w:rsid w:val="004003A5"/>
    <w:rsid w:val="00401EE4"/>
    <w:rsid w:val="0040264C"/>
    <w:rsid w:val="004040F5"/>
    <w:rsid w:val="004105FF"/>
    <w:rsid w:val="00411EF1"/>
    <w:rsid w:val="004212EE"/>
    <w:rsid w:val="00424960"/>
    <w:rsid w:val="00424CEF"/>
    <w:rsid w:val="00431188"/>
    <w:rsid w:val="004322FC"/>
    <w:rsid w:val="00432EE1"/>
    <w:rsid w:val="0043395C"/>
    <w:rsid w:val="00437D19"/>
    <w:rsid w:val="00441369"/>
    <w:rsid w:val="00443D79"/>
    <w:rsid w:val="00444F66"/>
    <w:rsid w:val="00446AF7"/>
    <w:rsid w:val="004513B2"/>
    <w:rsid w:val="0045471C"/>
    <w:rsid w:val="00457589"/>
    <w:rsid w:val="00464C65"/>
    <w:rsid w:val="00466DF1"/>
    <w:rsid w:val="0047560A"/>
    <w:rsid w:val="00482B54"/>
    <w:rsid w:val="00486BA7"/>
    <w:rsid w:val="0049183A"/>
    <w:rsid w:val="00491F1B"/>
    <w:rsid w:val="0049422F"/>
    <w:rsid w:val="004971D6"/>
    <w:rsid w:val="00497523"/>
    <w:rsid w:val="004976C2"/>
    <w:rsid w:val="004A0D9D"/>
    <w:rsid w:val="004A32AB"/>
    <w:rsid w:val="004A3AF8"/>
    <w:rsid w:val="004A5A9C"/>
    <w:rsid w:val="004A642A"/>
    <w:rsid w:val="004B13B8"/>
    <w:rsid w:val="004B506A"/>
    <w:rsid w:val="004B58AE"/>
    <w:rsid w:val="004B6127"/>
    <w:rsid w:val="004B72D8"/>
    <w:rsid w:val="004C684C"/>
    <w:rsid w:val="004D04D2"/>
    <w:rsid w:val="004D284A"/>
    <w:rsid w:val="004D5086"/>
    <w:rsid w:val="004D5FC9"/>
    <w:rsid w:val="004D7B4A"/>
    <w:rsid w:val="004E02E0"/>
    <w:rsid w:val="004E0E2D"/>
    <w:rsid w:val="004E1BC3"/>
    <w:rsid w:val="004E64C2"/>
    <w:rsid w:val="004F0DC7"/>
    <w:rsid w:val="004F2A6B"/>
    <w:rsid w:val="004F308F"/>
    <w:rsid w:val="004F4BC1"/>
    <w:rsid w:val="004F672E"/>
    <w:rsid w:val="00503251"/>
    <w:rsid w:val="00511944"/>
    <w:rsid w:val="005132CE"/>
    <w:rsid w:val="005147A5"/>
    <w:rsid w:val="0051641D"/>
    <w:rsid w:val="005220DB"/>
    <w:rsid w:val="005247F4"/>
    <w:rsid w:val="00530B81"/>
    <w:rsid w:val="005322BB"/>
    <w:rsid w:val="00532D92"/>
    <w:rsid w:val="00533ABD"/>
    <w:rsid w:val="00537810"/>
    <w:rsid w:val="00540841"/>
    <w:rsid w:val="005415D0"/>
    <w:rsid w:val="00547763"/>
    <w:rsid w:val="005511AC"/>
    <w:rsid w:val="00551223"/>
    <w:rsid w:val="00556CFB"/>
    <w:rsid w:val="00556EEA"/>
    <w:rsid w:val="0056611B"/>
    <w:rsid w:val="0056687D"/>
    <w:rsid w:val="00575BEB"/>
    <w:rsid w:val="00580078"/>
    <w:rsid w:val="0058203D"/>
    <w:rsid w:val="00584BC9"/>
    <w:rsid w:val="00585ABD"/>
    <w:rsid w:val="005870E3"/>
    <w:rsid w:val="00595F4A"/>
    <w:rsid w:val="005A29D6"/>
    <w:rsid w:val="005A3A8F"/>
    <w:rsid w:val="005B0083"/>
    <w:rsid w:val="005B2926"/>
    <w:rsid w:val="005B7BD2"/>
    <w:rsid w:val="005C58F9"/>
    <w:rsid w:val="005D1D49"/>
    <w:rsid w:val="005D359C"/>
    <w:rsid w:val="005D530C"/>
    <w:rsid w:val="005E2879"/>
    <w:rsid w:val="005E4F35"/>
    <w:rsid w:val="005E51DA"/>
    <w:rsid w:val="005F1BBB"/>
    <w:rsid w:val="005F207F"/>
    <w:rsid w:val="005F3065"/>
    <w:rsid w:val="005F4437"/>
    <w:rsid w:val="005F5F06"/>
    <w:rsid w:val="00601B8D"/>
    <w:rsid w:val="00604C65"/>
    <w:rsid w:val="00604EC8"/>
    <w:rsid w:val="00612060"/>
    <w:rsid w:val="00613050"/>
    <w:rsid w:val="00613484"/>
    <w:rsid w:val="00613B4E"/>
    <w:rsid w:val="00614CB9"/>
    <w:rsid w:val="006175D5"/>
    <w:rsid w:val="0062012C"/>
    <w:rsid w:val="00621CE1"/>
    <w:rsid w:val="00622232"/>
    <w:rsid w:val="0063032F"/>
    <w:rsid w:val="00640091"/>
    <w:rsid w:val="006428EA"/>
    <w:rsid w:val="00644FC9"/>
    <w:rsid w:val="006464E2"/>
    <w:rsid w:val="0064729C"/>
    <w:rsid w:val="00650B48"/>
    <w:rsid w:val="00653C66"/>
    <w:rsid w:val="006563DE"/>
    <w:rsid w:val="00656E70"/>
    <w:rsid w:val="00657A4C"/>
    <w:rsid w:val="00662702"/>
    <w:rsid w:val="00663BB9"/>
    <w:rsid w:val="00671A1B"/>
    <w:rsid w:val="00671C2A"/>
    <w:rsid w:val="006723A8"/>
    <w:rsid w:val="0067361E"/>
    <w:rsid w:val="00674FDD"/>
    <w:rsid w:val="00676CB8"/>
    <w:rsid w:val="00676EEC"/>
    <w:rsid w:val="006773BB"/>
    <w:rsid w:val="00683BD9"/>
    <w:rsid w:val="0068481F"/>
    <w:rsid w:val="006922E2"/>
    <w:rsid w:val="006926AB"/>
    <w:rsid w:val="0069461A"/>
    <w:rsid w:val="00697C2A"/>
    <w:rsid w:val="006B4ABC"/>
    <w:rsid w:val="006B61BB"/>
    <w:rsid w:val="006C1B75"/>
    <w:rsid w:val="006C613A"/>
    <w:rsid w:val="006D0479"/>
    <w:rsid w:val="006D1BBC"/>
    <w:rsid w:val="006D4307"/>
    <w:rsid w:val="006E031B"/>
    <w:rsid w:val="006E3DFB"/>
    <w:rsid w:val="006F11A6"/>
    <w:rsid w:val="006F40B0"/>
    <w:rsid w:val="006F7890"/>
    <w:rsid w:val="00707FC4"/>
    <w:rsid w:val="0071122C"/>
    <w:rsid w:val="00712A2C"/>
    <w:rsid w:val="00713D20"/>
    <w:rsid w:val="00715C1C"/>
    <w:rsid w:val="00720948"/>
    <w:rsid w:val="00721770"/>
    <w:rsid w:val="00723088"/>
    <w:rsid w:val="00732A7D"/>
    <w:rsid w:val="00732D8C"/>
    <w:rsid w:val="00735EDA"/>
    <w:rsid w:val="00751233"/>
    <w:rsid w:val="00751C2D"/>
    <w:rsid w:val="007522BD"/>
    <w:rsid w:val="00752AF3"/>
    <w:rsid w:val="007533D9"/>
    <w:rsid w:val="007570DE"/>
    <w:rsid w:val="007615B0"/>
    <w:rsid w:val="00762B3D"/>
    <w:rsid w:val="0077323D"/>
    <w:rsid w:val="007735DC"/>
    <w:rsid w:val="00773ABE"/>
    <w:rsid w:val="00776105"/>
    <w:rsid w:val="0078165D"/>
    <w:rsid w:val="0078209C"/>
    <w:rsid w:val="00784B6D"/>
    <w:rsid w:val="00785397"/>
    <w:rsid w:val="00786085"/>
    <w:rsid w:val="00786529"/>
    <w:rsid w:val="007906A8"/>
    <w:rsid w:val="0079268E"/>
    <w:rsid w:val="00793447"/>
    <w:rsid w:val="007949C6"/>
    <w:rsid w:val="00794A09"/>
    <w:rsid w:val="00797E18"/>
    <w:rsid w:val="007A08D7"/>
    <w:rsid w:val="007A16AC"/>
    <w:rsid w:val="007A28F6"/>
    <w:rsid w:val="007A32B8"/>
    <w:rsid w:val="007B0109"/>
    <w:rsid w:val="007B5B8C"/>
    <w:rsid w:val="007C5F32"/>
    <w:rsid w:val="007E14DF"/>
    <w:rsid w:val="007E27F7"/>
    <w:rsid w:val="007E3135"/>
    <w:rsid w:val="007E3143"/>
    <w:rsid w:val="007E5175"/>
    <w:rsid w:val="007E76E4"/>
    <w:rsid w:val="007F3A32"/>
    <w:rsid w:val="007F7E05"/>
    <w:rsid w:val="008014C8"/>
    <w:rsid w:val="00807C3F"/>
    <w:rsid w:val="008146CD"/>
    <w:rsid w:val="00814D78"/>
    <w:rsid w:val="00822754"/>
    <w:rsid w:val="008231F2"/>
    <w:rsid w:val="00823E1E"/>
    <w:rsid w:val="00823FB1"/>
    <w:rsid w:val="008251FE"/>
    <w:rsid w:val="00825AA6"/>
    <w:rsid w:val="00825C4D"/>
    <w:rsid w:val="008269FD"/>
    <w:rsid w:val="00826E3D"/>
    <w:rsid w:val="0082728A"/>
    <w:rsid w:val="00827F31"/>
    <w:rsid w:val="00830E0D"/>
    <w:rsid w:val="00831CAE"/>
    <w:rsid w:val="00834E18"/>
    <w:rsid w:val="00843333"/>
    <w:rsid w:val="00844371"/>
    <w:rsid w:val="008562D9"/>
    <w:rsid w:val="00864B14"/>
    <w:rsid w:val="0086545C"/>
    <w:rsid w:val="00872375"/>
    <w:rsid w:val="00881B15"/>
    <w:rsid w:val="008862B9"/>
    <w:rsid w:val="00891965"/>
    <w:rsid w:val="00897E37"/>
    <w:rsid w:val="008A0B5D"/>
    <w:rsid w:val="008A5FA7"/>
    <w:rsid w:val="008A68BA"/>
    <w:rsid w:val="008A6DE6"/>
    <w:rsid w:val="008B00D9"/>
    <w:rsid w:val="008B6DDB"/>
    <w:rsid w:val="008C3ED2"/>
    <w:rsid w:val="008D27E0"/>
    <w:rsid w:val="008D4B01"/>
    <w:rsid w:val="008E0815"/>
    <w:rsid w:val="008E5F70"/>
    <w:rsid w:val="008E7BE0"/>
    <w:rsid w:val="008F0454"/>
    <w:rsid w:val="008F1B0F"/>
    <w:rsid w:val="008F5399"/>
    <w:rsid w:val="008F67C4"/>
    <w:rsid w:val="008F7333"/>
    <w:rsid w:val="00900BE0"/>
    <w:rsid w:val="00900C2E"/>
    <w:rsid w:val="00902FBA"/>
    <w:rsid w:val="00903CA3"/>
    <w:rsid w:val="00904D24"/>
    <w:rsid w:val="00910CD0"/>
    <w:rsid w:val="00911D96"/>
    <w:rsid w:val="009127C4"/>
    <w:rsid w:val="009160F9"/>
    <w:rsid w:val="009177E6"/>
    <w:rsid w:val="00917BED"/>
    <w:rsid w:val="009216CF"/>
    <w:rsid w:val="00921DED"/>
    <w:rsid w:val="00926EC8"/>
    <w:rsid w:val="00930943"/>
    <w:rsid w:val="009319B5"/>
    <w:rsid w:val="00931A4C"/>
    <w:rsid w:val="00932D9E"/>
    <w:rsid w:val="00933BB5"/>
    <w:rsid w:val="00940234"/>
    <w:rsid w:val="00940C65"/>
    <w:rsid w:val="0094147D"/>
    <w:rsid w:val="009616A9"/>
    <w:rsid w:val="00961F45"/>
    <w:rsid w:val="0096328F"/>
    <w:rsid w:val="0096439F"/>
    <w:rsid w:val="009657A4"/>
    <w:rsid w:val="009759F2"/>
    <w:rsid w:val="00980368"/>
    <w:rsid w:val="009803B9"/>
    <w:rsid w:val="00981BF1"/>
    <w:rsid w:val="009856B4"/>
    <w:rsid w:val="009935E7"/>
    <w:rsid w:val="00997CD0"/>
    <w:rsid w:val="009A0B59"/>
    <w:rsid w:val="009A1707"/>
    <w:rsid w:val="009A1808"/>
    <w:rsid w:val="009A18F2"/>
    <w:rsid w:val="009A4004"/>
    <w:rsid w:val="009A49E5"/>
    <w:rsid w:val="009A56C0"/>
    <w:rsid w:val="009A5DA9"/>
    <w:rsid w:val="009B1876"/>
    <w:rsid w:val="009B38A4"/>
    <w:rsid w:val="009B4253"/>
    <w:rsid w:val="009C13B2"/>
    <w:rsid w:val="009C1B35"/>
    <w:rsid w:val="009C639D"/>
    <w:rsid w:val="009D0355"/>
    <w:rsid w:val="009D103E"/>
    <w:rsid w:val="009D233E"/>
    <w:rsid w:val="009D28C4"/>
    <w:rsid w:val="009D40F0"/>
    <w:rsid w:val="009D4390"/>
    <w:rsid w:val="009D6EC9"/>
    <w:rsid w:val="009E38DA"/>
    <w:rsid w:val="009E65E1"/>
    <w:rsid w:val="009E68EE"/>
    <w:rsid w:val="009F06FF"/>
    <w:rsid w:val="009F4352"/>
    <w:rsid w:val="00A015FB"/>
    <w:rsid w:val="00A02983"/>
    <w:rsid w:val="00A04189"/>
    <w:rsid w:val="00A046CB"/>
    <w:rsid w:val="00A10F16"/>
    <w:rsid w:val="00A117B8"/>
    <w:rsid w:val="00A141D3"/>
    <w:rsid w:val="00A168D1"/>
    <w:rsid w:val="00A17814"/>
    <w:rsid w:val="00A17CED"/>
    <w:rsid w:val="00A231A9"/>
    <w:rsid w:val="00A23389"/>
    <w:rsid w:val="00A25FB2"/>
    <w:rsid w:val="00A269D3"/>
    <w:rsid w:val="00A32743"/>
    <w:rsid w:val="00A34154"/>
    <w:rsid w:val="00A353A6"/>
    <w:rsid w:val="00A35A60"/>
    <w:rsid w:val="00A4172D"/>
    <w:rsid w:val="00A437D9"/>
    <w:rsid w:val="00A449B2"/>
    <w:rsid w:val="00A454B7"/>
    <w:rsid w:val="00A45517"/>
    <w:rsid w:val="00A50892"/>
    <w:rsid w:val="00A52889"/>
    <w:rsid w:val="00A545F3"/>
    <w:rsid w:val="00A55869"/>
    <w:rsid w:val="00A56B1E"/>
    <w:rsid w:val="00A5762E"/>
    <w:rsid w:val="00A76E58"/>
    <w:rsid w:val="00A77615"/>
    <w:rsid w:val="00A824BD"/>
    <w:rsid w:val="00A83A74"/>
    <w:rsid w:val="00A908E6"/>
    <w:rsid w:val="00A90A15"/>
    <w:rsid w:val="00A96133"/>
    <w:rsid w:val="00A96ACD"/>
    <w:rsid w:val="00AA00C4"/>
    <w:rsid w:val="00AA12F3"/>
    <w:rsid w:val="00AA3504"/>
    <w:rsid w:val="00AA4339"/>
    <w:rsid w:val="00AA4965"/>
    <w:rsid w:val="00AB1B3B"/>
    <w:rsid w:val="00AB5D62"/>
    <w:rsid w:val="00AB61D4"/>
    <w:rsid w:val="00AC6E6F"/>
    <w:rsid w:val="00AD4B34"/>
    <w:rsid w:val="00AD6969"/>
    <w:rsid w:val="00AE2CF5"/>
    <w:rsid w:val="00AE4A2A"/>
    <w:rsid w:val="00AF5562"/>
    <w:rsid w:val="00B0010D"/>
    <w:rsid w:val="00B00713"/>
    <w:rsid w:val="00B029FE"/>
    <w:rsid w:val="00B03533"/>
    <w:rsid w:val="00B0401F"/>
    <w:rsid w:val="00B07BBB"/>
    <w:rsid w:val="00B14D50"/>
    <w:rsid w:val="00B16828"/>
    <w:rsid w:val="00B202BA"/>
    <w:rsid w:val="00B22E3D"/>
    <w:rsid w:val="00B27204"/>
    <w:rsid w:val="00B27632"/>
    <w:rsid w:val="00B3223F"/>
    <w:rsid w:val="00B332FD"/>
    <w:rsid w:val="00B405CB"/>
    <w:rsid w:val="00B42328"/>
    <w:rsid w:val="00B54279"/>
    <w:rsid w:val="00B56AED"/>
    <w:rsid w:val="00B62A49"/>
    <w:rsid w:val="00B63932"/>
    <w:rsid w:val="00B66EAC"/>
    <w:rsid w:val="00B7035E"/>
    <w:rsid w:val="00B70520"/>
    <w:rsid w:val="00B70F79"/>
    <w:rsid w:val="00B731E4"/>
    <w:rsid w:val="00B73E4B"/>
    <w:rsid w:val="00B740A4"/>
    <w:rsid w:val="00B7677B"/>
    <w:rsid w:val="00B866DA"/>
    <w:rsid w:val="00B86AD0"/>
    <w:rsid w:val="00B87F9C"/>
    <w:rsid w:val="00B94611"/>
    <w:rsid w:val="00BA3302"/>
    <w:rsid w:val="00BA4B80"/>
    <w:rsid w:val="00BA4C8E"/>
    <w:rsid w:val="00BA54A8"/>
    <w:rsid w:val="00BB3BC3"/>
    <w:rsid w:val="00BC2E7D"/>
    <w:rsid w:val="00BC45C6"/>
    <w:rsid w:val="00BC4B80"/>
    <w:rsid w:val="00BD11EF"/>
    <w:rsid w:val="00BD5103"/>
    <w:rsid w:val="00BD7CE5"/>
    <w:rsid w:val="00BE160B"/>
    <w:rsid w:val="00BE193D"/>
    <w:rsid w:val="00BE1D52"/>
    <w:rsid w:val="00BE485E"/>
    <w:rsid w:val="00BE6A4E"/>
    <w:rsid w:val="00BF5742"/>
    <w:rsid w:val="00C01CCB"/>
    <w:rsid w:val="00C111B1"/>
    <w:rsid w:val="00C11A34"/>
    <w:rsid w:val="00C14469"/>
    <w:rsid w:val="00C169E5"/>
    <w:rsid w:val="00C207E9"/>
    <w:rsid w:val="00C26609"/>
    <w:rsid w:val="00C26860"/>
    <w:rsid w:val="00C33BA8"/>
    <w:rsid w:val="00C34BFA"/>
    <w:rsid w:val="00C36187"/>
    <w:rsid w:val="00C3779A"/>
    <w:rsid w:val="00C40751"/>
    <w:rsid w:val="00C40BE7"/>
    <w:rsid w:val="00C55A75"/>
    <w:rsid w:val="00C5697D"/>
    <w:rsid w:val="00C57D09"/>
    <w:rsid w:val="00C646DF"/>
    <w:rsid w:val="00C66D30"/>
    <w:rsid w:val="00C74CE7"/>
    <w:rsid w:val="00C77389"/>
    <w:rsid w:val="00C77826"/>
    <w:rsid w:val="00C82505"/>
    <w:rsid w:val="00C87920"/>
    <w:rsid w:val="00C9032E"/>
    <w:rsid w:val="00C91E83"/>
    <w:rsid w:val="00C933A5"/>
    <w:rsid w:val="00C959A7"/>
    <w:rsid w:val="00C96845"/>
    <w:rsid w:val="00C96F3F"/>
    <w:rsid w:val="00CA0A0D"/>
    <w:rsid w:val="00CA5B6A"/>
    <w:rsid w:val="00CA6CBF"/>
    <w:rsid w:val="00CB11B4"/>
    <w:rsid w:val="00CB3C33"/>
    <w:rsid w:val="00CB59BB"/>
    <w:rsid w:val="00CB6C90"/>
    <w:rsid w:val="00CB757F"/>
    <w:rsid w:val="00CC2771"/>
    <w:rsid w:val="00CC27AD"/>
    <w:rsid w:val="00CC351B"/>
    <w:rsid w:val="00CC5CC9"/>
    <w:rsid w:val="00CC5EBB"/>
    <w:rsid w:val="00CC6F6E"/>
    <w:rsid w:val="00CC783B"/>
    <w:rsid w:val="00CD28E7"/>
    <w:rsid w:val="00CD3045"/>
    <w:rsid w:val="00CD327B"/>
    <w:rsid w:val="00CD32F1"/>
    <w:rsid w:val="00CD6EF4"/>
    <w:rsid w:val="00CD725C"/>
    <w:rsid w:val="00CE33E2"/>
    <w:rsid w:val="00CE3608"/>
    <w:rsid w:val="00CE49CF"/>
    <w:rsid w:val="00CE4D3B"/>
    <w:rsid w:val="00CF0B5C"/>
    <w:rsid w:val="00CF29EC"/>
    <w:rsid w:val="00CF353E"/>
    <w:rsid w:val="00CF7984"/>
    <w:rsid w:val="00D00D11"/>
    <w:rsid w:val="00D013A7"/>
    <w:rsid w:val="00D01CB4"/>
    <w:rsid w:val="00D025E5"/>
    <w:rsid w:val="00D07581"/>
    <w:rsid w:val="00D10794"/>
    <w:rsid w:val="00D1228B"/>
    <w:rsid w:val="00D1567C"/>
    <w:rsid w:val="00D2000A"/>
    <w:rsid w:val="00D2016A"/>
    <w:rsid w:val="00D20DFD"/>
    <w:rsid w:val="00D233C4"/>
    <w:rsid w:val="00D24BDC"/>
    <w:rsid w:val="00D2695A"/>
    <w:rsid w:val="00D26C81"/>
    <w:rsid w:val="00D31E8D"/>
    <w:rsid w:val="00D33095"/>
    <w:rsid w:val="00D3680D"/>
    <w:rsid w:val="00D4112E"/>
    <w:rsid w:val="00D4332B"/>
    <w:rsid w:val="00D43D85"/>
    <w:rsid w:val="00D456D4"/>
    <w:rsid w:val="00D46241"/>
    <w:rsid w:val="00D50E9C"/>
    <w:rsid w:val="00D51A36"/>
    <w:rsid w:val="00D5373C"/>
    <w:rsid w:val="00D5388F"/>
    <w:rsid w:val="00D670CD"/>
    <w:rsid w:val="00D67237"/>
    <w:rsid w:val="00D67BD2"/>
    <w:rsid w:val="00D70A95"/>
    <w:rsid w:val="00D77821"/>
    <w:rsid w:val="00D81BF4"/>
    <w:rsid w:val="00D87BFD"/>
    <w:rsid w:val="00D964AD"/>
    <w:rsid w:val="00DA26C7"/>
    <w:rsid w:val="00DA3A7B"/>
    <w:rsid w:val="00DA6B8A"/>
    <w:rsid w:val="00DB079B"/>
    <w:rsid w:val="00DB3B76"/>
    <w:rsid w:val="00DC00CA"/>
    <w:rsid w:val="00DC57B6"/>
    <w:rsid w:val="00DD0E4D"/>
    <w:rsid w:val="00DD1BB8"/>
    <w:rsid w:val="00DD2161"/>
    <w:rsid w:val="00DD2817"/>
    <w:rsid w:val="00DD351A"/>
    <w:rsid w:val="00DE3C2A"/>
    <w:rsid w:val="00DF6B9D"/>
    <w:rsid w:val="00E0678A"/>
    <w:rsid w:val="00E06A83"/>
    <w:rsid w:val="00E131D9"/>
    <w:rsid w:val="00E1450C"/>
    <w:rsid w:val="00E232B9"/>
    <w:rsid w:val="00E233E6"/>
    <w:rsid w:val="00E236BD"/>
    <w:rsid w:val="00E27090"/>
    <w:rsid w:val="00E37737"/>
    <w:rsid w:val="00E37835"/>
    <w:rsid w:val="00E401F4"/>
    <w:rsid w:val="00E42A1B"/>
    <w:rsid w:val="00E42AA8"/>
    <w:rsid w:val="00E44582"/>
    <w:rsid w:val="00E45683"/>
    <w:rsid w:val="00E531B8"/>
    <w:rsid w:val="00E55A50"/>
    <w:rsid w:val="00E56439"/>
    <w:rsid w:val="00E57B30"/>
    <w:rsid w:val="00E62214"/>
    <w:rsid w:val="00E64AB1"/>
    <w:rsid w:val="00E64FCC"/>
    <w:rsid w:val="00E74344"/>
    <w:rsid w:val="00E85000"/>
    <w:rsid w:val="00E87393"/>
    <w:rsid w:val="00E911B2"/>
    <w:rsid w:val="00E9157C"/>
    <w:rsid w:val="00E9214E"/>
    <w:rsid w:val="00E93014"/>
    <w:rsid w:val="00E971B8"/>
    <w:rsid w:val="00E973DE"/>
    <w:rsid w:val="00EC03C6"/>
    <w:rsid w:val="00EC38AF"/>
    <w:rsid w:val="00ED2F76"/>
    <w:rsid w:val="00ED3B56"/>
    <w:rsid w:val="00ED73BE"/>
    <w:rsid w:val="00EF1762"/>
    <w:rsid w:val="00EF1EB3"/>
    <w:rsid w:val="00EF52E5"/>
    <w:rsid w:val="00F00DCB"/>
    <w:rsid w:val="00F04B10"/>
    <w:rsid w:val="00F06D0B"/>
    <w:rsid w:val="00F07DDD"/>
    <w:rsid w:val="00F20066"/>
    <w:rsid w:val="00F21BA7"/>
    <w:rsid w:val="00F23483"/>
    <w:rsid w:val="00F243D2"/>
    <w:rsid w:val="00F2567D"/>
    <w:rsid w:val="00F27DB5"/>
    <w:rsid w:val="00F3133B"/>
    <w:rsid w:val="00F3173A"/>
    <w:rsid w:val="00F33A2C"/>
    <w:rsid w:val="00F33E4F"/>
    <w:rsid w:val="00F41AC1"/>
    <w:rsid w:val="00F45312"/>
    <w:rsid w:val="00F454A2"/>
    <w:rsid w:val="00F46AFD"/>
    <w:rsid w:val="00F519BE"/>
    <w:rsid w:val="00F54A4E"/>
    <w:rsid w:val="00F612B8"/>
    <w:rsid w:val="00F645FC"/>
    <w:rsid w:val="00F654BF"/>
    <w:rsid w:val="00F70A03"/>
    <w:rsid w:val="00F7176B"/>
    <w:rsid w:val="00F719A5"/>
    <w:rsid w:val="00F75CF3"/>
    <w:rsid w:val="00F82C07"/>
    <w:rsid w:val="00F83EFE"/>
    <w:rsid w:val="00F843F5"/>
    <w:rsid w:val="00F90616"/>
    <w:rsid w:val="00F9382E"/>
    <w:rsid w:val="00F95F39"/>
    <w:rsid w:val="00F96141"/>
    <w:rsid w:val="00F97A29"/>
    <w:rsid w:val="00F97B61"/>
    <w:rsid w:val="00FA0BDB"/>
    <w:rsid w:val="00FA16B2"/>
    <w:rsid w:val="00FA3996"/>
    <w:rsid w:val="00FA4B6A"/>
    <w:rsid w:val="00FA5355"/>
    <w:rsid w:val="00FA5CFA"/>
    <w:rsid w:val="00FB043A"/>
    <w:rsid w:val="00FB07B0"/>
    <w:rsid w:val="00FB23E9"/>
    <w:rsid w:val="00FB3810"/>
    <w:rsid w:val="00FB651A"/>
    <w:rsid w:val="00FB690E"/>
    <w:rsid w:val="00FB6FD5"/>
    <w:rsid w:val="00FB75C8"/>
    <w:rsid w:val="00FB7945"/>
    <w:rsid w:val="00FC0837"/>
    <w:rsid w:val="00FC2741"/>
    <w:rsid w:val="00FC5BEA"/>
    <w:rsid w:val="00FC7728"/>
    <w:rsid w:val="00FD0FE2"/>
    <w:rsid w:val="00FD2C00"/>
    <w:rsid w:val="00FD54A7"/>
    <w:rsid w:val="00FE1EB0"/>
    <w:rsid w:val="00FE2554"/>
    <w:rsid w:val="00FE6B3D"/>
    <w:rsid w:val="00FF12A9"/>
    <w:rsid w:val="00FF3EF4"/>
    <w:rsid w:val="00FF4A13"/>
    <w:rsid w:val="00FF6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2694</Characters>
  <Application>Microsoft Office Word</Application>
  <DocSecurity>0</DocSecurity>
  <Lines>62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Continental AG</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SamardzicD</dc:creator>
  <cp:lastModifiedBy>Zlatan</cp:lastModifiedBy>
  <cp:revision>4</cp:revision>
  <dcterms:created xsi:type="dcterms:W3CDTF">2017-01-29T23:15:00Z</dcterms:created>
  <dcterms:modified xsi:type="dcterms:W3CDTF">2017-01-30T21:54:00Z</dcterms:modified>
</cp:coreProperties>
</file>