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UNARODNO PRIVATNO PRAVO - PISANI DIO ISPITA</w:t>
      </w: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Zagreb, </w:t>
      </w:r>
      <w:r>
        <w:rPr>
          <w:rFonts w:ascii="Times New Roman" w:hAnsi="Times New Roman"/>
          <w:rtl w:val="0"/>
        </w:rPr>
        <w:t>19.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rujn</w:t>
      </w:r>
      <w:r>
        <w:rPr>
          <w:rFonts w:ascii="Times New Roman" w:hAnsi="Times New Roman"/>
          <w:rtl w:val="0"/>
        </w:rPr>
        <w:t>a 2018.</w:t>
      </w: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ODGOVORITE NA SLJEDE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A PITANJA: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NAPUTAK: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nl-NL"/>
        </w:rPr>
      </w:pPr>
      <w:r>
        <w:rPr>
          <w:rFonts w:ascii="Times New Roman" w:hAnsi="Times New Roman"/>
          <w:b w:val="1"/>
          <w:bCs w:val="1"/>
          <w:rtl w:val="0"/>
          <w:lang w:val="nl-NL"/>
        </w:rPr>
        <w:t>ZA SVAKI FORMALNI PRAVNI IZVOR KOJI U TESTU PRVI PUTA NAVODITE NAPI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  <w:lang w:val="en-US"/>
        </w:rPr>
        <w:t>ITE PUNI NAZIV I RELEVANTNU GODINU!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ODGOVORE NA IZABRANA PITANJA (1. DO 5.) PI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ITE REDOSLIJEDOM POTPITANJA!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NAVEDITE OZNAKU PITANJA I POTPITANJA NA KOJA ODGOVARATE!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NA PITANJA ODGOVARAJTE CJELOVITIM RE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ENICAMA!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de-DE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NE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ITKO NAPISANE ODGOVORE NE MO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EMO POZITIVNO OCIJENITI.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POVIJEST MPP-A I SUVREMENI MPP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Navedite i objasnite Mancinijevo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enje o javnom poretku.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Usporedite navedeno povijesno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enje s va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im obja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njenjem instituta javni poredak.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Kako se 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uje institut javnog poretka u Ha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kim konevncijama o mjerodavnom pravu?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2.  MPP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OP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  <w:lang w:val="en-US"/>
        </w:rPr>
        <w:t>I DIO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Objasnite </w:t>
      </w:r>
      <w:r>
        <w:rPr>
          <w:rFonts w:ascii="Times New Roman" w:hAnsi="Times New Roman"/>
          <w:rtl w:val="0"/>
        </w:rPr>
        <w:t>razliku izme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 kolizijskog pravila i pravila neposredne primjene s aspekta pravne strukture tih pravila.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promjenljivost statuta na primjeru stvarnog statuta,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to je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elo povoljnosti? Objasnite na tri primjera iz razli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itih statuta.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 POSEBNI DIO MPP-a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federalnu klauzulu na primjeru odredbe jedne Ha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ke konvencije (Hk).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Objasnite </w:t>
      </w:r>
      <w:r>
        <w:rPr>
          <w:rFonts w:ascii="Times New Roman" w:hAnsi="Times New Roman"/>
          <w:rtl w:val="0"/>
        </w:rPr>
        <w:t>dva temeljna pojma iz Hk iz 1971. i kako ih Konvencija odre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Navedite </w:t>
      </w:r>
      <w:r>
        <w:rPr>
          <w:rFonts w:ascii="Times New Roman" w:hAnsi="Times New Roman"/>
          <w:rtl w:val="0"/>
        </w:rPr>
        <w:t>ova razli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ita pravna izvora koja 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 osobni statut apatrida u hrvatskom MPP-u. Navedite sve te odredbe.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4.  </w:t>
      </w:r>
      <w:r>
        <w:rPr>
          <w:rFonts w:ascii="Times New Roman" w:hAnsi="Times New Roman"/>
          <w:b w:val="1"/>
          <w:bCs w:val="1"/>
          <w:rtl w:val="0"/>
        </w:rPr>
        <w:t>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UNARODNO GRA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ANSKO PROCESNO PRAVO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Navedite I objasnite vrste ugovora o arbitra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i. Kakvi su njihovi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inci (prema Vukovi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u)?</w:t>
      </w: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      Koje vi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estrane konvencije na snazi u Republici Hrvatskoj to potvr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uju?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</w:t>
      </w:r>
      <w:r>
        <w:rPr>
          <w:rFonts w:ascii="Times New Roman" w:hAnsi="Times New Roman"/>
          <w:rtl w:val="0"/>
        </w:rPr>
        <w:t xml:space="preserve"> pojam kona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nog odnosno obvezuju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eg pravorijeka u hrvatskom pravu.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elo povoljnosti na primjeru iz NYK.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5.  </w:t>
      </w:r>
      <w:r>
        <w:rPr>
          <w:rFonts w:ascii="Times New Roman" w:hAnsi="Times New Roman"/>
          <w:b w:val="1"/>
          <w:bCs w:val="1"/>
          <w:rtl w:val="0"/>
        </w:rPr>
        <w:t>EUROPSKO 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UNARODNO PRIVATNO PRAVO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Kako BU I </w:t>
      </w:r>
      <w:r>
        <w:rPr>
          <w:rFonts w:ascii="Times New Roman" w:hAnsi="Times New Roman"/>
          <w:i w:val="1"/>
          <w:iCs w:val="1"/>
          <w:rtl w:val="0"/>
        </w:rPr>
        <w:t>bis</w:t>
      </w:r>
      <w:r>
        <w:rPr>
          <w:rFonts w:ascii="Times New Roman" w:hAnsi="Times New Roman"/>
          <w:rtl w:val="0"/>
        </w:rPr>
        <w:t xml:space="preserve"> 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uje litispendenciju?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Navedite </w:t>
      </w:r>
      <w:r>
        <w:rPr>
          <w:rFonts w:ascii="Times New Roman" w:hAnsi="Times New Roman"/>
          <w:rtl w:val="0"/>
        </w:rPr>
        <w:t xml:space="preserve">i objasnite uredbu BU I </w:t>
      </w:r>
      <w:r>
        <w:rPr>
          <w:rFonts w:ascii="Times New Roman" w:hAnsi="Times New Roman"/>
          <w:i w:val="1"/>
          <w:iCs w:val="1"/>
          <w:rtl w:val="0"/>
        </w:rPr>
        <w:t>bis</w:t>
      </w:r>
      <w:r>
        <w:rPr>
          <w:rFonts w:ascii="Times New Roman" w:hAnsi="Times New Roman"/>
          <w:rtl w:val="0"/>
        </w:rPr>
        <w:t xml:space="preserve"> u kojoj se na temelju sudske prakse Europskog suda primjenjuje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elo ubikviteta?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Kako Uredba Rim II 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 naju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u vezu? Parafrazirajte sve odredbe Rim II s tim u svezi.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