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0E03AD8B" w:rsidR="00B73D57" w:rsidRPr="00BB2B0F" w:rsidRDefault="00F94F05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POREZ NA DOHODAK 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45A3BC54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2D38EB">
              <w:rPr>
                <w:rFonts w:ascii="Times New Roman" w:hAnsi="Times New Roman" w:cs="Times New Roman"/>
                <w:sz w:val="24"/>
                <w:szCs w:val="24"/>
              </w:rPr>
              <w:t xml:space="preserve">/2. </w:t>
            </w:r>
            <w:proofErr w:type="spellStart"/>
            <w:r w:rsidR="002D38EB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383E1A22" w:rsidR="00B73D57" w:rsidRPr="00BB2B0F" w:rsidRDefault="00B73D57" w:rsidP="002D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F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0FD0E406" w:rsidR="00607D07" w:rsidRPr="00305536" w:rsidRDefault="002D38EB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07" w:rsidRPr="00305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058DCA84" w14:textId="5950FF6C" w:rsidR="00607D07" w:rsidRPr="00305536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8A025A"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F05"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sati: cca. </w:t>
            </w:r>
            <w:r w:rsidR="002D3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B9EDBA2" w14:textId="625A32EF" w:rsidR="00607D07" w:rsidRPr="00305536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</w:t>
            </w:r>
            <w:r w:rsidR="008A025A"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30 sati: cca. </w:t>
            </w:r>
            <w:r w:rsidRPr="0030553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C8A9C4" w14:textId="722121EF" w:rsidR="00B73D57" w:rsidRPr="00607D07" w:rsidRDefault="00607D07" w:rsidP="002D38E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</w:t>
            </w:r>
            <w:r w:rsidR="008A025A"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38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A025A"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 xml:space="preserve">: cca. </w:t>
            </w:r>
            <w:r w:rsidR="002D3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30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6DC1D8C8" w:rsidR="00B73D57" w:rsidRPr="00BB2B0F" w:rsidRDefault="002D38EB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Fiskalni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fiskalna</w:t>
            </w:r>
            <w:proofErr w:type="spellEnd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EB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45CB0E2F" w:rsidR="00B73D57" w:rsidRPr="00CA0049" w:rsidRDefault="002D38EB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456CCE16" w:rsidR="00B73D57" w:rsidRPr="00EE1AFF" w:rsidRDefault="00CD1C4E" w:rsidP="00340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 w:rsidR="00F94F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pozitivna porezna rješenja primjenom doktrine poreza na dohodak i važećih poreznih propisa iz područja poreza na dohodak.</w:t>
            </w:r>
          </w:p>
        </w:tc>
      </w:tr>
      <w:tr w:rsidR="00B73D57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EC3E9F" w14:textId="77777777" w:rsidR="00B73D57" w:rsidRDefault="00227E83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227E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objasniti teorijski okvir raspodjele prihodnih i rashodnih ovlasti između različitih razina vlasti.</w:t>
            </w:r>
          </w:p>
          <w:p w14:paraId="42703E44" w14:textId="77777777" w:rsidR="00227E83" w:rsidRDefault="00227E83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Pr="00227E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značaj pojedinih javnih prihoda.</w:t>
            </w:r>
          </w:p>
          <w:p w14:paraId="141E32C8" w14:textId="6D53CA99" w:rsidR="00227E83" w:rsidRPr="00F94F05" w:rsidRDefault="00227E83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Pr="00227E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Konstruirati povezanost između pojedinog javnog prihoda i vrste javnog dobra.  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5885FAD1" w:rsidR="00B73D57" w:rsidRPr="00CA0049" w:rsidRDefault="00227E83" w:rsidP="00227E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  <w:r w:rsidR="00F94F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691629B5" w:rsidR="00222224" w:rsidRPr="0034029A" w:rsidRDefault="00523F75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F7D5025" w14:textId="43F57A24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Razvoj, pojam, vrste, opravdanje poreza na dohodak kao dijela sustava javnih prihoda </w:t>
            </w:r>
          </w:p>
          <w:p w14:paraId="00C3C600" w14:textId="1DACAD75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Fiskalna uloga poreza na dohodak </w:t>
            </w:r>
          </w:p>
          <w:p w14:paraId="2E18B829" w14:textId="79AA8491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77BF6D1C" w14:textId="6421A948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2872404C" w14:textId="4F602381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Porezne stope poreza na dohodak </w:t>
            </w:r>
          </w:p>
          <w:p w14:paraId="6530EA7E" w14:textId="39A36F33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>Utvrđivanj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ubiranje poreza na dohodak</w:t>
            </w:r>
          </w:p>
          <w:p w14:paraId="216C608A" w14:textId="35FEE669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Dualni sustav oporezivanja dohotka </w:t>
            </w:r>
          </w:p>
          <w:p w14:paraId="5F5326DC" w14:textId="77777777" w:rsidR="00227E83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 Suvremena kretanja u oporezivanju dohotka </w:t>
            </w:r>
          </w:p>
          <w:p w14:paraId="74A64580" w14:textId="4CF8C56B" w:rsidR="00F94F05" w:rsidRPr="00F94F05" w:rsidRDefault="00227E83" w:rsidP="00227E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>Porez na dohodak u Republici Hrvatskoj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5A36F315" w:rsidR="00B73D57" w:rsidRPr="0034029A" w:rsidRDefault="00A47DC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usmjeravana rasprava na konkretne praktične probleme</w:t>
            </w:r>
            <w:r w:rsidR="0034029A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demonstracija p</w:t>
            </w:r>
            <w:r w:rsidR="00F94F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raktičnog zadatka, rad na konkretnoj primjeni poreznih propisa, dijalog sa studentima o praktičnim čitanjima</w:t>
            </w:r>
            <w:r w:rsidR="0034029A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DB0F5" w14:textId="09185F59" w:rsidR="00B73D57" w:rsidRPr="00B1053A" w:rsidRDefault="00B1053A" w:rsidP="00B1053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088CBE8" w:rsidR="00B73D57" w:rsidRPr="00222224" w:rsidRDefault="00BE2326" w:rsidP="005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</w:t>
            </w:r>
            <w:r w:rsidR="00523F7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uloge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 oporezivanja dohotka od nesamostalnog rada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okviru poreza na dohodak.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BAAB579" w14:textId="77777777" w:rsidR="00EE1AFF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  <w:p w14:paraId="33742F39" w14:textId="77777777" w:rsidR="00523F75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11.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kvalitetu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normativnih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rješenja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području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javnih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financija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teorijske spoznaje.</w:t>
            </w:r>
          </w:p>
          <w:p w14:paraId="407550AD" w14:textId="77777777" w:rsidR="00523F75" w:rsidRPr="00523F75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Konstruirati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povezanost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između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pojedinog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javnog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prihoda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vrste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javnog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dobra.  </w:t>
            </w:r>
          </w:p>
          <w:p w14:paraId="39A4795F" w14:textId="6A152418" w:rsidR="00523F75" w:rsidRPr="00523F75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Rješavati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osobito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zamršene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praktične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probleme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primjenom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proofErr w:type="gram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relevantnih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pravila</w:t>
            </w:r>
            <w:proofErr w:type="spellEnd"/>
            <w:proofErr w:type="gram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području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javnih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financija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58D049F6" w:rsidR="00B73D57" w:rsidRPr="00CA0049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0B721649" w:rsidR="00B73D57" w:rsidRPr="00CC7433" w:rsidRDefault="00523F75" w:rsidP="00CC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B73D57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0E0ACAF" w14:textId="77777777" w:rsidR="00523F75" w:rsidRPr="00523F75" w:rsidRDefault="00523F75" w:rsidP="00523F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03970C81" w14:textId="77777777" w:rsidR="00523F75" w:rsidRPr="00523F75" w:rsidRDefault="00523F75" w:rsidP="00523F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38B6434B" w14:textId="06F5D795" w:rsidR="00B73D57" w:rsidRPr="00523F75" w:rsidRDefault="00523F75" w:rsidP="00523F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Porezne stope poreza na dohodak</w:t>
            </w:r>
          </w:p>
          <w:p w14:paraId="0CF100D4" w14:textId="1D3B2E7E" w:rsidR="00523F75" w:rsidRPr="003D4468" w:rsidRDefault="00523F75" w:rsidP="00523F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 na dohodak u RH</w:t>
            </w:r>
          </w:p>
        </w:tc>
      </w:tr>
      <w:tr w:rsidR="00B73D57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378A71A6" w:rsidR="00B73D57" w:rsidRPr="002C3E78" w:rsidRDefault="002C3E78" w:rsidP="003402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usmjerena rasprava sa studentima. konkretizacija poreznih propisa na praktičnim pitanjima, analitičko čitanje poreznih propisa i odgovarajuće stručne literature. </w:t>
            </w:r>
          </w:p>
        </w:tc>
      </w:tr>
      <w:tr w:rsidR="00B73D57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7284" w14:textId="2508B260" w:rsidR="00B73D57" w:rsidRPr="00B1053A" w:rsidRDefault="00B1053A" w:rsidP="00B1053A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5ACC6719" w:rsidR="00B73D57" w:rsidRPr="00EE1AFF" w:rsidRDefault="00BE2326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 uloge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oporezivanja dohotka od samostalne djelatnosti u okviru poreza na dohodak. </w:t>
            </w:r>
          </w:p>
        </w:tc>
      </w:tr>
      <w:tr w:rsidR="00B73D57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637284" w14:textId="77777777" w:rsid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 pojedinih poreznih oblika.</w:t>
            </w:r>
          </w:p>
          <w:p w14:paraId="642D0E0A" w14:textId="77777777" w:rsid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2F80788A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24F512B0" w14:textId="6E9D16FA" w:rsidR="00846383" w:rsidRPr="00B1053A" w:rsidRDefault="00523F75" w:rsidP="0052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Rješavati osobito zamršene praktične probleme primjenom relevantnih  pravila u području javnih financija.</w:t>
            </w:r>
          </w:p>
        </w:tc>
      </w:tr>
      <w:tr w:rsidR="00B73D57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750F1EA6" w:rsidR="00B73D57" w:rsidRPr="00CA0049" w:rsidRDefault="00523F75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0B1B4EAA" w:rsidR="00B73D57" w:rsidRPr="00B02219" w:rsidRDefault="00523F75" w:rsidP="002C3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B73D57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2802A98" w14:textId="77777777" w:rsidR="00523F75" w:rsidRDefault="00523F75" w:rsidP="00523F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2F5597C6" w14:textId="77777777" w:rsidR="00523F75" w:rsidRDefault="00523F75" w:rsidP="00523F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79B2F169" w14:textId="77777777" w:rsidR="00523F75" w:rsidRDefault="00523F75" w:rsidP="00523F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Porezne stope poreza na dohodak </w:t>
            </w:r>
          </w:p>
          <w:p w14:paraId="32BBA695" w14:textId="27D73AC1" w:rsidR="00523F75" w:rsidRPr="002C3E78" w:rsidRDefault="00523F75" w:rsidP="00523F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 na dohodak u RH</w:t>
            </w:r>
          </w:p>
        </w:tc>
      </w:tr>
      <w:tr w:rsidR="00B73D57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D1904B0" w:rsidR="00B73D57" w:rsidRPr="00B02219" w:rsidRDefault="00AB7B00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usmjerena rasprava sa studentima. konkretizacija poreznih propisa na praktičnim pitanjima, analitičko čitanje poreznih propisa i odgovarajuće stručne literature.</w:t>
            </w:r>
          </w:p>
        </w:tc>
      </w:tr>
      <w:tr w:rsidR="00B73D57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414A9" w14:textId="763391D7" w:rsidR="00B73D57" w:rsidRPr="00AB7B00" w:rsidRDefault="00AB7B00" w:rsidP="00AB7B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0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AB7B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2CD9E5EC" w:rsidR="00B73D57" w:rsidRPr="00CA0049" w:rsidRDefault="00BE2326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 uloge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AB7B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dohotka od imovine i imovinskih prava u okviru poreza na dohodak</w:t>
            </w:r>
          </w:p>
        </w:tc>
      </w:tr>
      <w:tr w:rsidR="00B73D57" w:rsidRPr="00B24899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29562E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oblika.</w:t>
            </w:r>
          </w:p>
          <w:p w14:paraId="09DC0ADD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59998631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295F3A17" w14:textId="71BDF1B2" w:rsidR="00846383" w:rsidRPr="00AB7B00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14. Rješavati osobito zamršene praktične probleme primjenom relevantnih  pravila u području javnih financija.</w:t>
            </w:r>
          </w:p>
        </w:tc>
      </w:tr>
      <w:tr w:rsidR="00B73D57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472CB195" w:rsidR="00B73D57" w:rsidRPr="00CA0049" w:rsidRDefault="00523F75" w:rsidP="00EE1A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  <w:r w:rsidR="00B34D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7EBDC39E" w:rsidR="00B73D57" w:rsidRPr="00B02219" w:rsidRDefault="00523F75" w:rsidP="00B34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B73D57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AAD78D8" w14:textId="77777777" w:rsidR="00523F75" w:rsidRPr="00523F75" w:rsidRDefault="00523F75" w:rsidP="00523F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1C01F27A" w14:textId="77777777" w:rsidR="00523F75" w:rsidRPr="00523F75" w:rsidRDefault="00523F75" w:rsidP="00523F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11BFFD67" w14:textId="77777777" w:rsidR="00523F75" w:rsidRPr="00523F75" w:rsidRDefault="00523F75" w:rsidP="00523F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Porezne stope poreza na dohodak </w:t>
            </w:r>
          </w:p>
          <w:p w14:paraId="0C96610A" w14:textId="11FFE19C" w:rsidR="00B34DD9" w:rsidRPr="00B34DD9" w:rsidRDefault="00523F75" w:rsidP="00523F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Porez na dohodak u RH</w:t>
            </w:r>
          </w:p>
        </w:tc>
      </w:tr>
      <w:tr w:rsidR="00B73D57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5BDE7A47" w:rsidR="00B73D57" w:rsidRPr="00B02219" w:rsidRDefault="00B34DD9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usmjerena rasprava sa studentima. konkretizacija poreznih propisa na praktičnim pitanjima, analitičko čitanje poreznih propisa i odgovarajuće stručne literature.</w:t>
            </w:r>
          </w:p>
        </w:tc>
      </w:tr>
      <w:tr w:rsidR="00B73D57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1E32E" w14:textId="69054542" w:rsidR="00B34DD9" w:rsidRPr="00B34DD9" w:rsidRDefault="00B34DD9" w:rsidP="00B34DD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B73D57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7A4D5495" w:rsidR="00B73D57" w:rsidRPr="00CA0049" w:rsidRDefault="00BE2326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 uloge i sustava oporezivanja dohotka od kapitala u okviru poreza na dohodak.</w:t>
            </w:r>
          </w:p>
        </w:tc>
      </w:tr>
      <w:tr w:rsidR="00B73D57" w:rsidRPr="00B24899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D26F5F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oblika.</w:t>
            </w:r>
          </w:p>
          <w:p w14:paraId="46073A85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1E5CE433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19795E4A" w14:textId="6CAB30DF" w:rsidR="00846383" w:rsidRPr="00B1053A" w:rsidRDefault="00523F75" w:rsidP="00523F7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Rješavati osobito zamršene praktične probleme primjenom relevantnih  pravila u području javnih financija.</w:t>
            </w:r>
          </w:p>
        </w:tc>
      </w:tr>
      <w:tr w:rsidR="00B73D57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7F830EDC" w:rsidR="00B73D57" w:rsidRPr="00CA0049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6F0FA294" w:rsidR="00B73D57" w:rsidRPr="00B02219" w:rsidRDefault="00523F75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rješavanja problema, sposobnost primjene znanja u praksi, istraživačke vještine, vještina jasnog i razgovijetnoga usmenog i pisanog izražavanja </w:t>
            </w:r>
          </w:p>
        </w:tc>
      </w:tr>
      <w:tr w:rsidR="00B73D57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FF35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B01E434" w14:textId="77777777" w:rsidR="00523F75" w:rsidRPr="00523F75" w:rsidRDefault="00523F75" w:rsidP="00523F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129C98F4" w14:textId="77777777" w:rsidR="00523F75" w:rsidRPr="00523F75" w:rsidRDefault="00523F75" w:rsidP="00523F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1CA47813" w14:textId="77777777" w:rsidR="00523F75" w:rsidRPr="00523F75" w:rsidRDefault="00523F75" w:rsidP="00523F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Porezne stope poreza na dohodak </w:t>
            </w:r>
          </w:p>
          <w:p w14:paraId="129ECDA4" w14:textId="3023D056" w:rsidR="00BE2326" w:rsidRPr="00BE2326" w:rsidRDefault="00523F75" w:rsidP="00523F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Porez na dohodak u RH</w:t>
            </w:r>
          </w:p>
        </w:tc>
      </w:tr>
      <w:tr w:rsidR="00B73D57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0A5BF6EB" w:rsidR="00B73D57" w:rsidRPr="00B02219" w:rsidRDefault="00FC24CC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usmjerena rasprava sa studentima. konkretizacija poreznih propisa na praktičnim pitanjima, analitičko čitanje poreznih propisa i odgovarajuće stručne literature.</w:t>
            </w:r>
          </w:p>
        </w:tc>
      </w:tr>
      <w:tr w:rsidR="00B73D57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92F49" w14:textId="3EE541CB" w:rsidR="00B73D57" w:rsidRPr="00FC24CC" w:rsidRDefault="00FC24CC" w:rsidP="00FC24C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C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FC24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3A2895A2" w:rsidR="00B73D57" w:rsidRPr="00FC24CC" w:rsidRDefault="00FC24CC" w:rsidP="00B2540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 uloge i sustava drugog dohotka u okviru poreza na dohodak</w:t>
            </w:r>
          </w:p>
        </w:tc>
      </w:tr>
      <w:tr w:rsidR="00B73D57" w:rsidRPr="00B24899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A4453C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oblika.</w:t>
            </w:r>
          </w:p>
          <w:p w14:paraId="2B00CF9D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59297215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2E857847" w14:textId="77B97B0F" w:rsidR="00B73D57" w:rsidRPr="00FC24CC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Rješavati osobito zamršene praktične probleme primjenom relevantnih  pravila u području javnih financija.</w:t>
            </w:r>
          </w:p>
        </w:tc>
      </w:tr>
      <w:tr w:rsidR="00B73D57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3EAD8419" w:rsidR="00B73D57" w:rsidRPr="00CA0049" w:rsidRDefault="00523F7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24E9D6A8" w:rsidR="00B73D57" w:rsidRPr="00B02219" w:rsidRDefault="00523F75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rješavanja problema, sposobnost primjene znanja u praksi, istraživačke vještine, vještina jasnog i razgovijetnoga usmenog i pisanog izražavanja </w:t>
            </w:r>
          </w:p>
        </w:tc>
      </w:tr>
      <w:tr w:rsidR="00B73D57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2425ECC" w14:textId="77777777" w:rsidR="00523F75" w:rsidRPr="00523F75" w:rsidRDefault="00523F75" w:rsidP="00523F7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Osnovica i obveznik poreza na dohodak </w:t>
            </w:r>
          </w:p>
          <w:p w14:paraId="773B9E62" w14:textId="77777777" w:rsidR="00523F75" w:rsidRPr="00523F75" w:rsidRDefault="00523F75" w:rsidP="00523F7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Oslobođenja i olakšice u sustavu oporezivanja dohotka </w:t>
            </w:r>
          </w:p>
          <w:p w14:paraId="4538138E" w14:textId="77777777" w:rsidR="00523F75" w:rsidRPr="00523F75" w:rsidRDefault="00523F75" w:rsidP="00523F7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Porezne stope poreza na dohodak </w:t>
            </w:r>
          </w:p>
          <w:p w14:paraId="03179E7E" w14:textId="2D6D9C6F" w:rsidR="00B73D57" w:rsidRPr="00B02219" w:rsidRDefault="00523F75" w:rsidP="00523F7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Porez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dohodak</w:t>
            </w:r>
            <w:proofErr w:type="spellEnd"/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D57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44CE5CCB" w:rsidR="00B73D57" w:rsidRPr="00B02219" w:rsidRDefault="00FC24CC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usmjerena rasprava sa studentima. konkretizacija poreznih propisa na praktičnim pitanjima, analitičko čitanje poreznih propisa i odgovarajuće stručne literature.</w:t>
            </w:r>
          </w:p>
        </w:tc>
      </w:tr>
      <w:tr w:rsidR="00B73D57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9BB16A" w14:textId="371BC96C" w:rsidR="00FC24CC" w:rsidRPr="00FC24CC" w:rsidRDefault="00FC24CC" w:rsidP="00FC24CC">
            <w:pPr>
              <w:pStyle w:val="ListParagraph"/>
              <w:numPr>
                <w:ilvl w:val="0"/>
                <w:numId w:val="30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B73D57" w:rsidRPr="00B24899" w14:paraId="2C68D298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4116D930" w:rsidR="00B73D57" w:rsidRPr="00452C6C" w:rsidRDefault="00FC24CC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Analiza postupka za utvrđivanje i naplatu godišnjeg poreza na dohodak </w:t>
            </w:r>
          </w:p>
        </w:tc>
      </w:tr>
      <w:tr w:rsidR="00B73D57" w:rsidRPr="00B24899" w14:paraId="5D2536CB" w14:textId="77777777" w:rsidTr="00B25402">
        <w:trPr>
          <w:trHeight w:val="255"/>
        </w:trPr>
        <w:tc>
          <w:tcPr>
            <w:tcW w:w="2440" w:type="dxa"/>
          </w:tcPr>
          <w:p w14:paraId="4C63E92F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9E2290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oblika.</w:t>
            </w:r>
          </w:p>
          <w:p w14:paraId="29A096DA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10C7E6F0" w14:textId="77777777" w:rsidR="00523F75" w:rsidRPr="00523F75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02ADB5D4" w14:textId="5FF35270" w:rsidR="00EE1AFF" w:rsidRPr="00FC24CC" w:rsidRDefault="00523F75" w:rsidP="00523F7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14. Rješavati osobito zamršene praktične probleme primjenom relevantnih  pravila u području javnih financija.</w:t>
            </w:r>
          </w:p>
        </w:tc>
      </w:tr>
      <w:tr w:rsidR="00B73D57" w:rsidRPr="00B02219" w14:paraId="1462FC10" w14:textId="77777777" w:rsidTr="00B25402">
        <w:trPr>
          <w:trHeight w:val="255"/>
        </w:trPr>
        <w:tc>
          <w:tcPr>
            <w:tcW w:w="2440" w:type="dxa"/>
          </w:tcPr>
          <w:p w14:paraId="77B3ED1A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6E1E80AC" w:rsidR="00B73D57" w:rsidRPr="00452C6C" w:rsidRDefault="00523F75" w:rsidP="00D105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  <w:r w:rsidR="00FC24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02219" w14:paraId="2C29B1CA" w14:textId="77777777" w:rsidTr="00B25402">
        <w:trPr>
          <w:trHeight w:val="255"/>
        </w:trPr>
        <w:tc>
          <w:tcPr>
            <w:tcW w:w="2440" w:type="dxa"/>
          </w:tcPr>
          <w:p w14:paraId="346CA3B7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208D1622" w:rsidR="00B73D57" w:rsidRPr="00FC24CC" w:rsidRDefault="00523F75" w:rsidP="00FC2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B73D57" w:rsidRPr="00B02219" w14:paraId="6F75564E" w14:textId="77777777" w:rsidTr="00B25402">
        <w:trPr>
          <w:trHeight w:val="255"/>
        </w:trPr>
        <w:tc>
          <w:tcPr>
            <w:tcW w:w="2440" w:type="dxa"/>
          </w:tcPr>
          <w:p w14:paraId="56965B7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EB55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6C1765D" w14:textId="77777777" w:rsidR="00523F75" w:rsidRDefault="00523F75" w:rsidP="00523F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 xml:space="preserve">Utvrđivanje i ubiranje poreza na dohodak </w:t>
            </w:r>
          </w:p>
          <w:p w14:paraId="4BE6C737" w14:textId="02D5FFC2" w:rsidR="00074BE8" w:rsidRPr="00074BE8" w:rsidRDefault="00523F75" w:rsidP="00523F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Dualni sustav oporezivanja dohotka</w:t>
            </w:r>
          </w:p>
        </w:tc>
      </w:tr>
      <w:tr w:rsidR="00B73D57" w:rsidRPr="00B02219" w14:paraId="5CFCC7B5" w14:textId="77777777" w:rsidTr="00B25402">
        <w:trPr>
          <w:trHeight w:val="255"/>
        </w:trPr>
        <w:tc>
          <w:tcPr>
            <w:tcW w:w="2440" w:type="dxa"/>
          </w:tcPr>
          <w:p w14:paraId="037CD99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5CDAD9EE" w:rsidR="00B73D57" w:rsidRPr="00B02219" w:rsidRDefault="00074BE8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usmjerena rasprava sa studentima, konkretizacija poreznih propisa na praktičnim pitanjima, analitičko čitanje poreznih propisa i odgovarajuće stručne literature. </w:t>
            </w:r>
          </w:p>
        </w:tc>
      </w:tr>
      <w:tr w:rsidR="00B73D57" w:rsidRPr="00B02219" w14:paraId="59C5CC54" w14:textId="77777777" w:rsidTr="00B25402">
        <w:trPr>
          <w:trHeight w:val="255"/>
        </w:trPr>
        <w:tc>
          <w:tcPr>
            <w:tcW w:w="2440" w:type="dxa"/>
          </w:tcPr>
          <w:p w14:paraId="68866569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ED5440" w14:textId="55BDD547" w:rsidR="00074BE8" w:rsidRPr="00074BE8" w:rsidRDefault="00074BE8" w:rsidP="00074BE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8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23F75" w:rsidRPr="00452C6C" w14:paraId="653CE763" w14:textId="77777777" w:rsidTr="0001633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3112C1E" w14:textId="77777777" w:rsidR="00523F75" w:rsidRPr="00B02219" w:rsidRDefault="00523F75" w:rsidP="000163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4D61DAA" w14:textId="19DC5652" w:rsidR="00523F75" w:rsidRPr="00452C6C" w:rsidRDefault="00FB5578" w:rsidP="00016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 suvremena kretanja i ulogu</w:t>
            </w:r>
            <w:r w:rsidR="00523F7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poreza na dohodak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fiskalnim sustavima</w:t>
            </w:r>
          </w:p>
        </w:tc>
      </w:tr>
      <w:tr w:rsidR="00523F75" w:rsidRPr="00FC24CC" w14:paraId="17D1F573" w14:textId="77777777" w:rsidTr="00016334">
        <w:trPr>
          <w:trHeight w:val="255"/>
        </w:trPr>
        <w:tc>
          <w:tcPr>
            <w:tcW w:w="2440" w:type="dxa"/>
          </w:tcPr>
          <w:p w14:paraId="6C85AFA2" w14:textId="77777777" w:rsidR="00523F75" w:rsidRPr="00B1053A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FBE8E" w14:textId="77777777" w:rsidR="00523F75" w:rsidRPr="00523F75" w:rsidRDefault="00523F75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Prosuditi svrhu i primjenu pojedinih poreznih oblika.</w:t>
            </w:r>
          </w:p>
          <w:p w14:paraId="742E2C38" w14:textId="77777777" w:rsidR="00523F75" w:rsidRPr="00523F75" w:rsidRDefault="00523F75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Ocijeniti kvalitetu normativnih rješenja u području javnih financija s obzirom na teorijske spoznaje.</w:t>
            </w:r>
          </w:p>
          <w:p w14:paraId="2A6349FF" w14:textId="77777777" w:rsidR="00523F75" w:rsidRPr="00523F75" w:rsidRDefault="00523F75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Konstruirati povezanost između pojedinog javnog prihoda i vrste javnog dobra.  </w:t>
            </w:r>
          </w:p>
          <w:p w14:paraId="3E1A739C" w14:textId="77777777" w:rsidR="00523F75" w:rsidRPr="00FC24CC" w:rsidRDefault="00523F75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Rješavati osobito zamršene praktične probleme primjenom relevantnih  pravila u području javnih financija.</w:t>
            </w:r>
          </w:p>
        </w:tc>
      </w:tr>
      <w:tr w:rsidR="00523F75" w:rsidRPr="00452C6C" w14:paraId="2E702A84" w14:textId="77777777" w:rsidTr="00016334">
        <w:trPr>
          <w:trHeight w:val="255"/>
        </w:trPr>
        <w:tc>
          <w:tcPr>
            <w:tcW w:w="2440" w:type="dxa"/>
          </w:tcPr>
          <w:p w14:paraId="6CC20515" w14:textId="77777777" w:rsidR="00523F75" w:rsidRPr="00B1053A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9DB55" w14:textId="2BD622FC" w:rsidR="00523F75" w:rsidRPr="00452C6C" w:rsidRDefault="00FB5578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23F75" w:rsidRPr="00FC24CC" w14:paraId="6591C52B" w14:textId="77777777" w:rsidTr="00016334">
        <w:trPr>
          <w:trHeight w:val="255"/>
        </w:trPr>
        <w:tc>
          <w:tcPr>
            <w:tcW w:w="2440" w:type="dxa"/>
          </w:tcPr>
          <w:p w14:paraId="201BCD3E" w14:textId="77777777" w:rsidR="00523F75" w:rsidRPr="00B02219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9D7B58" w14:textId="77777777" w:rsidR="00523F75" w:rsidRPr="00FC24CC" w:rsidRDefault="00523F75" w:rsidP="00016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vještina jasnog i razgovijetnoga usmenog i pisanog izražavanja</w:t>
            </w:r>
          </w:p>
        </w:tc>
      </w:tr>
      <w:tr w:rsidR="00523F75" w:rsidRPr="00074BE8" w14:paraId="3E973034" w14:textId="77777777" w:rsidTr="00016334">
        <w:trPr>
          <w:trHeight w:val="255"/>
        </w:trPr>
        <w:tc>
          <w:tcPr>
            <w:tcW w:w="2440" w:type="dxa"/>
          </w:tcPr>
          <w:p w14:paraId="2445F989" w14:textId="77777777" w:rsidR="00523F75" w:rsidRPr="00B02219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82BA5D" w14:textId="77777777" w:rsidR="00523F75" w:rsidRPr="003D4468" w:rsidRDefault="00523F75" w:rsidP="000163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1C4794B" w14:textId="7A2BAA0B" w:rsidR="00FB5578" w:rsidRDefault="00FB5578" w:rsidP="00FB557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5578">
              <w:rPr>
                <w:rFonts w:ascii="Times New Roman" w:hAnsi="Times New Roman" w:cs="Times New Roman"/>
                <w:sz w:val="24"/>
                <w:szCs w:val="24"/>
              </w:rPr>
              <w:t xml:space="preserve">Suvremena kretanja u oporezivanju dohotka </w:t>
            </w:r>
          </w:p>
          <w:p w14:paraId="5CB24894" w14:textId="664B7F17" w:rsidR="00523F75" w:rsidRPr="00074BE8" w:rsidRDefault="00FB5578" w:rsidP="00FB557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5578">
              <w:rPr>
                <w:rFonts w:ascii="Times New Roman" w:hAnsi="Times New Roman" w:cs="Times New Roman"/>
                <w:sz w:val="24"/>
                <w:szCs w:val="24"/>
              </w:rPr>
              <w:t>Porez na dohodak u Republici Hrvatskoj</w:t>
            </w:r>
          </w:p>
        </w:tc>
      </w:tr>
      <w:tr w:rsidR="00523F75" w:rsidRPr="00B02219" w14:paraId="4775C340" w14:textId="77777777" w:rsidTr="00016334">
        <w:trPr>
          <w:trHeight w:val="255"/>
        </w:trPr>
        <w:tc>
          <w:tcPr>
            <w:tcW w:w="2440" w:type="dxa"/>
          </w:tcPr>
          <w:p w14:paraId="49211DF2" w14:textId="77777777" w:rsidR="00523F75" w:rsidRPr="00B02219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86ABB4" w14:textId="77777777" w:rsidR="00523F75" w:rsidRPr="00B02219" w:rsidRDefault="00523F75" w:rsidP="0001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usmjerena rasprava sa studentima, konkretizacija poreznih propisa na praktičnim pitanjima, analitičko čitanje poreznih propisa i odgovarajuće stručne literature. </w:t>
            </w:r>
          </w:p>
        </w:tc>
      </w:tr>
      <w:tr w:rsidR="00523F75" w:rsidRPr="00074BE8" w14:paraId="37719F9E" w14:textId="77777777" w:rsidTr="00016334">
        <w:trPr>
          <w:trHeight w:val="255"/>
        </w:trPr>
        <w:tc>
          <w:tcPr>
            <w:tcW w:w="2440" w:type="dxa"/>
          </w:tcPr>
          <w:p w14:paraId="0BD04432" w14:textId="77777777" w:rsidR="00523F75" w:rsidRPr="00B02219" w:rsidRDefault="00523F75" w:rsidP="00523F7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4F2C0" w14:textId="77777777" w:rsidR="00523F75" w:rsidRPr="00074BE8" w:rsidRDefault="00523F75" w:rsidP="00523F7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8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463834CE" w14:textId="77777777" w:rsidR="001130D6" w:rsidRDefault="001130D6">
      <w:bookmarkStart w:id="0" w:name="_GoBack"/>
      <w:bookmarkEnd w:id="0"/>
    </w:p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E2D41"/>
    <w:multiLevelType w:val="hybridMultilevel"/>
    <w:tmpl w:val="93B2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406F2"/>
    <w:multiLevelType w:val="hybridMultilevel"/>
    <w:tmpl w:val="B03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0993C4E"/>
    <w:multiLevelType w:val="hybridMultilevel"/>
    <w:tmpl w:val="675E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50F3D"/>
    <w:multiLevelType w:val="hybridMultilevel"/>
    <w:tmpl w:val="2BBE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1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2478E"/>
    <w:multiLevelType w:val="hybridMultilevel"/>
    <w:tmpl w:val="98A2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31"/>
  </w:num>
  <w:num w:numId="5">
    <w:abstractNumId w:val="33"/>
  </w:num>
  <w:num w:numId="6">
    <w:abstractNumId w:val="2"/>
  </w:num>
  <w:num w:numId="7">
    <w:abstractNumId w:val="13"/>
  </w:num>
  <w:num w:numId="8">
    <w:abstractNumId w:val="11"/>
  </w:num>
  <w:num w:numId="9">
    <w:abstractNumId w:val="39"/>
  </w:num>
  <w:num w:numId="10">
    <w:abstractNumId w:val="1"/>
  </w:num>
  <w:num w:numId="11">
    <w:abstractNumId w:val="25"/>
  </w:num>
  <w:num w:numId="12">
    <w:abstractNumId w:val="38"/>
  </w:num>
  <w:num w:numId="13">
    <w:abstractNumId w:val="8"/>
  </w:num>
  <w:num w:numId="14">
    <w:abstractNumId w:val="36"/>
  </w:num>
  <w:num w:numId="15">
    <w:abstractNumId w:val="34"/>
  </w:num>
  <w:num w:numId="16">
    <w:abstractNumId w:val="17"/>
  </w:num>
  <w:num w:numId="17">
    <w:abstractNumId w:val="22"/>
  </w:num>
  <w:num w:numId="18">
    <w:abstractNumId w:val="12"/>
  </w:num>
  <w:num w:numId="19">
    <w:abstractNumId w:val="5"/>
  </w:num>
  <w:num w:numId="20">
    <w:abstractNumId w:val="27"/>
  </w:num>
  <w:num w:numId="21">
    <w:abstractNumId w:val="4"/>
  </w:num>
  <w:num w:numId="22">
    <w:abstractNumId w:val="21"/>
  </w:num>
  <w:num w:numId="23">
    <w:abstractNumId w:val="14"/>
  </w:num>
  <w:num w:numId="24">
    <w:abstractNumId w:val="0"/>
  </w:num>
  <w:num w:numId="25">
    <w:abstractNumId w:val="32"/>
  </w:num>
  <w:num w:numId="26">
    <w:abstractNumId w:val="29"/>
  </w:num>
  <w:num w:numId="27">
    <w:abstractNumId w:val="26"/>
  </w:num>
  <w:num w:numId="28">
    <w:abstractNumId w:val="18"/>
  </w:num>
  <w:num w:numId="29">
    <w:abstractNumId w:val="7"/>
  </w:num>
  <w:num w:numId="30">
    <w:abstractNumId w:val="19"/>
  </w:num>
  <w:num w:numId="31">
    <w:abstractNumId w:val="30"/>
  </w:num>
  <w:num w:numId="32">
    <w:abstractNumId w:val="15"/>
  </w:num>
  <w:num w:numId="33">
    <w:abstractNumId w:val="23"/>
  </w:num>
  <w:num w:numId="34">
    <w:abstractNumId w:val="35"/>
  </w:num>
  <w:num w:numId="35">
    <w:abstractNumId w:val="10"/>
  </w:num>
  <w:num w:numId="36">
    <w:abstractNumId w:val="20"/>
  </w:num>
  <w:num w:numId="37">
    <w:abstractNumId w:val="28"/>
  </w:num>
  <w:num w:numId="38">
    <w:abstractNumId w:val="37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74BE8"/>
    <w:rsid w:val="000C58C5"/>
    <w:rsid w:val="001130D6"/>
    <w:rsid w:val="001F0CCA"/>
    <w:rsid w:val="00214F7E"/>
    <w:rsid w:val="00222224"/>
    <w:rsid w:val="00227E83"/>
    <w:rsid w:val="002C3E78"/>
    <w:rsid w:val="002D38EB"/>
    <w:rsid w:val="00305536"/>
    <w:rsid w:val="00325547"/>
    <w:rsid w:val="0034029A"/>
    <w:rsid w:val="003A0036"/>
    <w:rsid w:val="003D4468"/>
    <w:rsid w:val="00452C6C"/>
    <w:rsid w:val="005224B5"/>
    <w:rsid w:val="00523F75"/>
    <w:rsid w:val="00534495"/>
    <w:rsid w:val="00602206"/>
    <w:rsid w:val="00607D07"/>
    <w:rsid w:val="006E639A"/>
    <w:rsid w:val="00846383"/>
    <w:rsid w:val="008A025A"/>
    <w:rsid w:val="009414E7"/>
    <w:rsid w:val="009808F9"/>
    <w:rsid w:val="00A47DCA"/>
    <w:rsid w:val="00AB7B00"/>
    <w:rsid w:val="00B1053A"/>
    <w:rsid w:val="00B24899"/>
    <w:rsid w:val="00B34DD9"/>
    <w:rsid w:val="00B73D57"/>
    <w:rsid w:val="00BB2B0F"/>
    <w:rsid w:val="00BE2326"/>
    <w:rsid w:val="00CA0049"/>
    <w:rsid w:val="00CC7433"/>
    <w:rsid w:val="00CD1C4E"/>
    <w:rsid w:val="00D105BA"/>
    <w:rsid w:val="00DB46C5"/>
    <w:rsid w:val="00EE1AFF"/>
    <w:rsid w:val="00F07CF8"/>
    <w:rsid w:val="00F94F05"/>
    <w:rsid w:val="00FA1580"/>
    <w:rsid w:val="00FA19F0"/>
    <w:rsid w:val="00FB5578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5D8EC9C4-D144-4BD8-BFE5-D30282C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C692-1592-4100-B9A9-5D5D473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2021-08-26T08:23:00Z</dcterms:created>
  <dcterms:modified xsi:type="dcterms:W3CDTF">2021-08-26T08:23:00Z</dcterms:modified>
</cp:coreProperties>
</file>