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00" w:line="216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0"/>
        <w:gridCol w:w="6890"/>
        <w:tblGridChange w:id="0">
          <w:tblGrid>
            <w:gridCol w:w="2440"/>
            <w:gridCol w:w="6890"/>
          </w:tblGrid>
        </w:tblGridChange>
      </w:tblGrid>
      <w:tr>
        <w:trPr>
          <w:trHeight w:val="570" w:hRule="atLeast"/>
        </w:trPr>
        <w:tc>
          <w:tcPr>
            <w:shd w:fill="9cc3e5" w:val="clear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KOLEGIJ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SOCIJALNI RAD S OSOBAMA S INVALIDITETOM SEMINAR</w:t>
            </w:r>
          </w:p>
        </w:tc>
      </w:tr>
      <w:tr>
        <w:trPr>
          <w:trHeight w:val="46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OBAVEZNI ILI IZBORNI / GODINA STUDIJA NA KOJOJ SE KOLEGIJ IZVODI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OBAVEZNI / 4. godina</w:t>
            </w:r>
          </w:p>
        </w:tc>
      </w:tr>
      <w:tr>
        <w:trPr>
          <w:trHeight w:val="30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OBLIK NASTAVE (PREDAVANJA, SEMINAR, VJEŽBE, (I/ILI) PRAKTIČNA NASTAVA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SEMINAR</w:t>
            </w:r>
          </w:p>
        </w:tc>
      </w:tr>
      <w:tr>
        <w:trPr>
          <w:trHeight w:val="40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ECTS BODOVI KOLEGIJA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ECTS bodova:</w:t>
            </w:r>
          </w:p>
          <w:p w:rsidR="00000000" w:rsidDel="00000000" w:rsidP="00000000" w:rsidRDefault="00000000" w:rsidRPr="00000000" w14:paraId="0000000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  <w:tab/>
              <w:t xml:space="preserve">Seminar - 60 sati: cca. 2 ECTS</w:t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  <w:tab/>
              <w:t xml:space="preserve">Izrada seminarskog rada – 60 sati: cca. 2 ECTS.  </w:t>
            </w:r>
          </w:p>
        </w:tc>
      </w:tr>
      <w:tr>
        <w:trPr>
          <w:trHeight w:val="33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STUDIJSKI PROGRAM NA KOJEM SE KOLEGIJ IZVODI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PREDDIPLOMSKI STUDIJ SOCIJALNOG RADA</w:t>
            </w:r>
          </w:p>
        </w:tc>
      </w:tr>
      <w:tr>
        <w:trPr>
          <w:trHeight w:val="25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RAZINA STUDIJSKOG PROGRAMA (6.st, 6.sv, 7.1.st, 7.1.sv, 7.2, 8.2.)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6.sv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KONSTRUKTIVNO POVEZIVANJE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12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13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Objasniti specifičnosti funkcioniranja osoba s invaliditetom i članova njihovih obitelji u zajednici.</w:t>
            </w:r>
          </w:p>
        </w:tc>
      </w:tr>
      <w:tr>
        <w:trPr>
          <w:trHeight w:val="1133" w:hRule="atLeast"/>
        </w:trPr>
        <w:tc>
          <w:tcPr/>
          <w:p w:rsidR="00000000" w:rsidDel="00000000" w:rsidP="00000000" w:rsidRDefault="00000000" w:rsidRPr="00000000" w14:paraId="00000014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5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Definirati rizike i probleme uvažavajući korisničku perspektivu i vrijednosti socijalnog rada. (3)</w:t>
            </w:r>
          </w:p>
          <w:p w:rsidR="00000000" w:rsidDel="00000000" w:rsidP="00000000" w:rsidRDefault="00000000" w:rsidRPr="00000000" w14:paraId="00000016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Objasniti teorijski okvir razumijevanja i funkcioniranja čovjeka u zajednici. (11)</w:t>
            </w:r>
          </w:p>
          <w:p w:rsidR="00000000" w:rsidDel="00000000" w:rsidP="00000000" w:rsidRDefault="00000000" w:rsidRPr="00000000" w14:paraId="00000017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rješavanja. (15)</w:t>
            </w:r>
          </w:p>
          <w:p w:rsidR="00000000" w:rsidDel="00000000" w:rsidP="00000000" w:rsidRDefault="00000000" w:rsidRPr="00000000" w14:paraId="00000018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problema. (16)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9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B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C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timskog rada, sposobnost kritike i samokritike, sposobnost primjene znanja u praksi, istraživačke vještine, korištenje stranog jezika u stručnoj komunikaciji, pisanje znanstvenih radova, prezentacijske i komunikacijske vještine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D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9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Određenje invaliditeta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9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Uzroci nastanka i relativnost invaliditeta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9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Društveni koncepti razumijevanja invaliditeta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9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Različite vrste invaliditeta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9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Specifičnosti različitih osoba s invaliditetom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9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Osobe s oštećenjima vida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9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Osobe s oštećenjem sluha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9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Osobe s oštećenjima govorno-glasovne komunikacije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9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Gluhoslijepe osobe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9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Osobe s poremećajima iz autističnog spektra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9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Osobe s intelektualnim teškoćama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9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Osobe s duševnim smetnjama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9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Osobe s višestrukim oštećenjima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9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Osobe s tjelesnim invaliditetom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9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Invalidi rada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9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Hrvatski ratni vojni invalidi iz Domovinskog rata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F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zadaci esejskog tipa (izrada duljih tekstova na zadanu temu), rješavanje problemskih zadataka, pisanje seminarskog rada, usmena prezentacija seminarskog rada, vrednovanje studentskih projekata.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1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98" w:right="0" w:hanging="42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Pismeni seminarski rad (rješavanje problemskih zadataka i izrada duljih tekstova na zadanu temu) i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98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Usmeno izlaganje seminarskog rada.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34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35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Interpretirati suvremene znanstvene i stručne spoznaje vezane uz osobe s invaliditetom i članove njihovih obitelji.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6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Definirati rizike i probleme uvažavajući korisničku perspektivu i vrijednosti socijalnog rada. (3)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Objasniti teorijski okvir razumijevanja i funkcioniranja čovjeka u zajednici. (11)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teorijski okvir s ciljem procjene, planiranja i rada s pojedincem, obitelji, grupom i u zajednici. (12)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znanstvene metode u analizi socijalnih rizika i problema te vrednovanju socijalnih programa i postupanja socijalnih radnika. (13)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rješavanja. (15)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problema. (16)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D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F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Interpretiranje znanstvenih i stručnih spoznaja vezanih uz osobe s invaliditetom i članove njihovih obitelji.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timskog rada, , sposobnost primjene znanja u praksi, istraživačke vještine, korištenje stranog jezika u stručnoj komunikaciji, pisanje znanstvenih radova, prezentacijske i komunikacijske vještine.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2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7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Pretraživanje literature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7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Analiziranje znanstvenih i stručnih radova o osobama s invaliditetom i članova njihovih obitelji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7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Problematiziranje znanstvenih i stručnih radova o osobama s invaliditetom i članova njihovih obitelji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7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Pisanje pismenog seminarskog rada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107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Usmeno izlaganje seminarskog rada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9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A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zadaci esejskog tipa (izrada duljih tekstova na zadanu temu), rješavanje problemskih zadataka, pisanje seminarskog rada, usmena prezentacija seminarskog rada, vrednovanje studentskih projekata.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B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98" w:right="0" w:hanging="39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Pismeni seminarski rad (rješavanje problemskih zadataka i izrada duljih tekstova na zadanu temu) i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98" w:right="0" w:hanging="39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Usmeno izlaganje seminarskog rada.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4E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4F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Primijeniti vještine profesionalne komunikacije s različitim skupinama osoba s invaliditetom potrebne za procjenu, informiranje, vođenje procesa promjena i provedbu drugih intervencija u socijalnom radu.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0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vještine profesionalne komunikacije sa specifičnim skupinama korisnika potrebne za procjenu, informiranje, vođenje procesa promjena, savjetovanje i provedbu drugih intervencija u socijalnom radu. (1)</w:t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 Odrediti osobne i profesionalne vrijednosti u socijalnom radu. (9)</w:t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etičke norme u socijalnom radu i ostalim pomažućim profesijama. 10)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4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6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Upravljanje složenom komunikacijom s korisnicima s različitim invaliditetima.</w:t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timskog rada, , sposobnost primjene znanja u praksi, istraživačke vještine.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9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Provedba istraživanja s različitim skupinama osoba s invaliditetom i članova njihovih obitelji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Analiziranje dobivenih podataka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Pisanje pismenog seminarskog rada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Usmeno izlaganje seminarskog rada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F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zadaci esejskog tipa (izrada duljih tekstova na zadanu temu), rješavanje problemskih zadataka, pisanje seminarskog rada, usmena prezentacija seminarskog rada, vrednovanje studentskih projekata.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1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98" w:right="0" w:hanging="39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Pismeni seminarski rad (rješavanje problemskih zadataka i izrada duljih tekstova na zadanu temu) i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98" w:right="0" w:hanging="39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Usmeno izlaganje seminarskog rada.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64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65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Analizirati socijalni položaj osoba s invaliditetom i članova njihovih obitelji.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6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vještine profesionalne komunikacije sa specifičnim skupinama korisnika potrebne za procjenu, informiranje, vođenje procesa promjena, savjetovanje i provedbu drugih intervencija u socijalnom radu. (1)</w:t>
            </w:r>
          </w:p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Napraviti cjelovitu procjenu obilježja i sustava korisnika, obitelji, grupe ili zajednice. (2)</w:t>
            </w:r>
          </w:p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Definirati rizike i probleme uvažavajući korisničku perspektivu i vrijednosti socijalnog rada. (3)</w:t>
            </w:r>
          </w:p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metode socijalnog rada s pojedincem, obitelji, grupom i zajednicom. (5)</w:t>
            </w:r>
          </w:p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zaštite. (6)</w:t>
            </w:r>
          </w:p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i primijeniti pravne propise koji reguliraju prava i obveze korisnika u sustavima u kojima socijalni rad djeluje (7)  </w:t>
            </w:r>
          </w:p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rješavanja. (15)</w:t>
            </w:r>
          </w:p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problema. (16)</w:t>
            </w:r>
          </w:p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društvene procese koji utječu na razvoj socijalnih politika, pravnog i institucionalnog okvira te sustava u kojima djeluju socijalni radnici. (17)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70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72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Interpretiranje znanstvenih i stručnih spoznaja vezanih uz osobe s invaliditetom i članove njihovih obitelji.</w:t>
            </w:r>
          </w:p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 o osobama s invaliditetom. </w:t>
            </w:r>
          </w:p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Sinteza spoznaja o osobama s invaliditetom.</w:t>
            </w:r>
          </w:p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Prikupljanje, interpretiranje, procjenjivanje, odabiranje i kreativno korištenje različitih relevantnih činjenica o osobama s invaliditetom. </w:t>
            </w:r>
          </w:p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Interpretiranje znanstvenih i stručnih spoznaja vezanih uz osobe s invaliditetom i članove njihovih obitelji.</w:t>
            </w:r>
          </w:p>
          <w:p w:rsidR="00000000" w:rsidDel="00000000" w:rsidP="00000000" w:rsidRDefault="00000000" w:rsidRPr="00000000" w14:paraId="0000007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timskog rada, sposobnost primjene znanja u praksi, istraživačke vještine, korištenje stranog jezika u stručnoj komunikaciji, pisanje znanstvenih radova, prezentacijske i komunikacijske vještine.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79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249" w:right="0" w:hanging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Pretraživanje literature o socijalnoj položaju osoba s invaliditetom i članova njihovih obitelj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249" w:right="0" w:hanging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Analiziranje znanstvenih i stručnih radova o socijalnoj položaju osoba s invaliditetom i članova njihovih obitelji 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249" w:right="0" w:hanging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Problematiziranje znanstvenih i stručnih radova o socijalnoj položaju osoba s invaliditetom i članova njihovih obitelji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249" w:right="0" w:hanging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Provedba istraživanja 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249" w:right="0" w:hanging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Provedba istraživanja 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249" w:right="0" w:hanging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Analiziranje dobivenih podataka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249" w:right="0" w:hanging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Problematiziranje dobivenih rezultata istraživanja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249" w:right="0" w:hanging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Pisanje pismenog seminarskog rada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249" w:right="0" w:hanging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Usmeno izlaganje seminarskog rada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84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zadaci esejskog tipa (izrada duljih tekstova na zadanu temu), rješavanje problemskih zadataka, pisanje seminarskog rada, usmena prezentacija seminarskog rada, vrednovanje studentskih projekata.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86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98" w:right="0" w:hanging="39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Pismeni seminarski rad (rješavanje problemskih zadataka i izrada duljih tekstova na zadanu temu) i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98" w:right="0" w:hanging="39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Usmeno izlaganje seminarskog rada.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89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Analizirati kvalitetu života osoba s invaliditetom i članova njihovih obitelji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8B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Napraviti cjelovitu procjenu obilježja i sustava korisnika, obitelji, grupe ili zajednice. (2)</w:t>
            </w:r>
          </w:p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Definirati rizike i probleme uvažavajući korisničku perspektivu i vrijednosti socijalnog rada. (3)</w:t>
            </w:r>
          </w:p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metode socijalnog rada s pojedincem, obitelji, grupom i zajednicom. (5)</w:t>
            </w:r>
          </w:p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zaštite. (6)</w:t>
            </w:r>
          </w:p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i primijeniti pravne propise koji reguliraju prava i obveze korisnika u sustavima u kojima socijalni rad djeluje.  (7)</w:t>
            </w:r>
          </w:p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teorijski okvir s ciljem procjene, planiranja i rada s pojedincem, obitelji, grupom i u zajednici. (12)</w:t>
            </w:r>
          </w:p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rješavanja. (15)</w:t>
            </w:r>
          </w:p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problema. (16)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94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96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Interpretiranje znanstvenih i stručnih spoznaja vezanih uz osobe s invaliditetom i članove njihovih obitelji.</w:t>
            </w:r>
          </w:p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 o osobama s invaliditetom. </w:t>
            </w:r>
          </w:p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Sinteza spoznaja o osobama s invaliditetom.</w:t>
            </w:r>
          </w:p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Prikupljanje, interpretiranje, procjenjivanje, odabiranje i kreativno korištenje različitih relevantnih činjenica o osobama s invaliditetom. </w:t>
            </w:r>
          </w:p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Interpretiranje znanstvenih i stručnih spoznaja vezanih uz osobe s invaliditetom i članove njihovih obitelji.</w:t>
            </w:r>
          </w:p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timskog rada, sposobnost primjene znanja u praksi, istraživačke vještine, korištenje stranog jezika u stručnoj komunikaciji, pisanje znanstvenih radova, prezentacijske i komunikacijske vještine.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9D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7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Pretraživanje literature o kvaliteti života osoba s invaliditetom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7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Analiziranje znanstvenih i stručnih radova o kvaliteti života osoba s invaliditetom i članova njihovih obitelji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7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Problematiziranje znanstvenih i stručnih radova o kvaliteti života osoba s invaliditetom i članova njihovih obitelji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7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Provedba istraživanja 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7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Analiziranje dobivenih podataka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7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Problematiziranje dobivenih rezultata istraživanja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7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Pisanje pismenog seminarskog rada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107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Usmeno izlaganje seminarskog rada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A7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zadaci esejskog tipa (izrada duljih tekstova na zadanu temu), rješavanje problemskih zadataka, pisanje seminarskog rada, usmena prezentacija seminarskog rada, vrednovanje studentskih projekata.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A9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98" w:right="0" w:hanging="42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Pismeni seminarski rad (rješavanje problemskih zadataka i izrada duljih tekstova na zadanu temu) i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98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Usmeno izlaganje seminarskog rada.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AC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AD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Procijeniti potrebne oblike podrške osobama s invaliditetom i članovima njihovih obitelji.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AE">
            <w:pPr>
              <w:numPr>
                <w:ilvl w:val="0"/>
                <w:numId w:val="8"/>
              </w:numPr>
              <w:ind w:left="149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AF">
            <w:pPr>
              <w:ind w:left="-27.0000000000000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vještine profesionalne komunikacije sa specifičnim skupinama korisnika potrebne za procjenu, informiranje, vođenje procesa promjena, savjetovanje i provedbu drugih intervencija u socijalnom radu. (1)</w:t>
            </w:r>
          </w:p>
          <w:p w:rsidR="00000000" w:rsidDel="00000000" w:rsidP="00000000" w:rsidRDefault="00000000" w:rsidRPr="00000000" w14:paraId="000000B0">
            <w:pPr>
              <w:ind w:left="-27.0000000000000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Napraviti cjelovitu procjenu obilježja i sustava korisnika, obitelji, grupe ili zajednice. (2)</w:t>
            </w:r>
          </w:p>
          <w:p w:rsidR="00000000" w:rsidDel="00000000" w:rsidP="00000000" w:rsidRDefault="00000000" w:rsidRPr="00000000" w14:paraId="000000B1">
            <w:pPr>
              <w:ind w:left="-27.0000000000000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Definirati rizike i probleme uvažavajući korisničku perspektivu i vrijednosti socijalnog rada. (3)</w:t>
            </w:r>
          </w:p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Pripremiti plan vođenja procesa promjena i intervencija na razini pojedinca, obitelji, grupe i zajednice. (4)</w:t>
            </w:r>
          </w:p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metode socijalnog rada s pojedincem, obitelji, grupom i zajednicom. (5)</w:t>
            </w:r>
          </w:p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zaštite. (6)</w:t>
            </w:r>
          </w:p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i primijeniti pravne propise koji reguliraju prava i obveze korisnika u sustavima u kojima socijalni rad djeluje. (7)</w:t>
            </w:r>
          </w:p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osobne i profesionalne vrijednosti u socijalnom radu. (9)</w:t>
            </w:r>
          </w:p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etičke norme u socijalnom radu i ostalim pomažućim profesijama. (10)</w:t>
            </w:r>
          </w:p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Objasniti teorijski okvir razumijevanja i funkcioniranja čovjeka u zajednici. (11)</w:t>
            </w:r>
          </w:p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teorijski okvir s ciljem procjene, planiranja i rada s pojedincem, obitelji, grupom i u zajednici. (12)</w:t>
            </w:r>
          </w:p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rješavanja. (15)</w:t>
            </w:r>
          </w:p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problema. (16)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BC">
            <w:pPr>
              <w:numPr>
                <w:ilvl w:val="0"/>
                <w:numId w:val="8"/>
              </w:numPr>
              <w:ind w:left="291" w:hanging="36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BE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B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Interpretiranje znanstvenih i stručnih spoznaja vezanih uz osobe s invaliditetom i članove njihovih obitelji.</w:t>
            </w:r>
          </w:p>
          <w:p w:rsidR="00000000" w:rsidDel="00000000" w:rsidP="00000000" w:rsidRDefault="00000000" w:rsidRPr="00000000" w14:paraId="000000C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 o osobama s invaliditetom. </w:t>
            </w:r>
          </w:p>
          <w:p w:rsidR="00000000" w:rsidDel="00000000" w:rsidP="00000000" w:rsidRDefault="00000000" w:rsidRPr="00000000" w14:paraId="000000C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Sinteza spoznaja o osobama s invaliditetom.</w:t>
            </w:r>
          </w:p>
          <w:p w:rsidR="00000000" w:rsidDel="00000000" w:rsidP="00000000" w:rsidRDefault="00000000" w:rsidRPr="00000000" w14:paraId="000000C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Prikupljanje, interpretiranje, procjenjivanje, odabiranje i kreativno korištenje različitih relevantnih činjenica o osobama s invaliditetom. </w:t>
            </w:r>
          </w:p>
          <w:p w:rsidR="00000000" w:rsidDel="00000000" w:rsidP="00000000" w:rsidRDefault="00000000" w:rsidRPr="00000000" w14:paraId="000000C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Interpretiranje znanstvenih i stručnih spoznaja vezanih uz osobe s invaliditetom i članove njihovih obitelji.</w:t>
            </w:r>
          </w:p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timskog rada, sposobnost primjene znanja u praksi, istraživačke vještine, korištenje stranog jezika u stručnoj komunikaciji, pisanje znanstvenih radova, prezentacijske i komunikacijske vještine.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C5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249" w:right="0" w:hanging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Pretraživanje literature o oblicima podrške osobama s invaliditetom i članovima njihovih obitelji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249" w:right="0" w:hanging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Analiziranje znanstvenih i stručnih radova oblicima podrške osobama s invaliditetom i članovima njihovih obitelji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249" w:right="0" w:hanging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Problematiziranje znanstvenih i stručnih radova oblicima podrške osobama s invaliditetom i članovima njihovih obitelji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249" w:right="0" w:hanging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Provedba istraživanja 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249" w:right="0" w:hanging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Analiziranje dobivenih podataka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249" w:right="0" w:hanging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Problematiziranje dobivenih rezultata istraživanja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249" w:right="0" w:hanging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Pisanje pismenog seminarskog rada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249" w:right="0" w:hanging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Usmeno izlaganje seminarskog rada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CF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zadaci esejskog tipa (izrada duljih tekstova na zadanu temu), rješavanje problemskih zadataka, pisanje seminarskog rada, usmena prezentacija seminarskog rada, vrednovanje studentskih projekata.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D1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98" w:right="0" w:hanging="42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Pismeni seminarski rad (rješavanje problemskih zadataka i izrada duljih tekstova na zadanu temu) i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98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Usmeno izlaganje seminarskog rada.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</w:tr>
    </w:tbl>
    <w:p w:rsidR="00000000" w:rsidDel="00000000" w:rsidP="00000000" w:rsidRDefault="00000000" w:rsidRPr="00000000" w14:paraId="000000D4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644" w:hanging="359.99999999999994"/>
      </w:pPr>
      <w:rPr/>
    </w:lvl>
    <w:lvl w:ilvl="1">
      <w:start w:val="1"/>
      <w:numFmt w:val="lowerLetter"/>
      <w:lvlText w:val="%2."/>
      <w:lvlJc w:val="left"/>
      <w:pPr>
        <w:ind w:left="1364" w:hanging="360"/>
      </w:pPr>
      <w:rPr/>
    </w:lvl>
    <w:lvl w:ilvl="2">
      <w:start w:val="1"/>
      <w:numFmt w:val="lowerRoman"/>
      <w:lvlText w:val="%3."/>
      <w:lvlJc w:val="right"/>
      <w:pPr>
        <w:ind w:left="2084" w:hanging="180"/>
      </w:pPr>
      <w:rPr/>
    </w:lvl>
    <w:lvl w:ilvl="3">
      <w:start w:val="1"/>
      <w:numFmt w:val="decimal"/>
      <w:lvlText w:val="%4."/>
      <w:lvlJc w:val="left"/>
      <w:pPr>
        <w:ind w:left="2804" w:hanging="360"/>
      </w:pPr>
      <w:rPr/>
    </w:lvl>
    <w:lvl w:ilvl="4">
      <w:start w:val="1"/>
      <w:numFmt w:val="lowerLetter"/>
      <w:lvlText w:val="%5."/>
      <w:lvlJc w:val="left"/>
      <w:pPr>
        <w:ind w:left="3524" w:hanging="360"/>
      </w:pPr>
      <w:rPr/>
    </w:lvl>
    <w:lvl w:ilvl="5">
      <w:start w:val="1"/>
      <w:numFmt w:val="lowerRoman"/>
      <w:lvlText w:val="%6."/>
      <w:lvlJc w:val="right"/>
      <w:pPr>
        <w:ind w:left="4244" w:hanging="180"/>
      </w:pPr>
      <w:rPr/>
    </w:lvl>
    <w:lvl w:ilvl="6">
      <w:start w:val="1"/>
      <w:numFmt w:val="decimal"/>
      <w:lvlText w:val="%7."/>
      <w:lvlJc w:val="left"/>
      <w:pPr>
        <w:ind w:left="4964" w:hanging="360"/>
      </w:pPr>
      <w:rPr/>
    </w:lvl>
    <w:lvl w:ilvl="7">
      <w:start w:val="1"/>
      <w:numFmt w:val="lowerLetter"/>
      <w:lvlText w:val="%8."/>
      <w:lvlJc w:val="left"/>
      <w:pPr>
        <w:ind w:left="5684" w:hanging="360"/>
      </w:pPr>
      <w:rPr/>
    </w:lvl>
    <w:lvl w:ilvl="8">
      <w:start w:val="1"/>
      <w:numFmt w:val="lowerRoman"/>
      <w:lvlText w:val="%9."/>
      <w:lvlJc w:val="right"/>
      <w:pPr>
        <w:ind w:left="6404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7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8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73D57"/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Odlomakpopisa">
    <w:name w:val="List Paragraph"/>
    <w:basedOn w:val="Normal"/>
    <w:uiPriority w:val="34"/>
    <w:qFormat w:val="1"/>
    <w:rsid w:val="003D4468"/>
    <w:pPr>
      <w:ind w:left="720"/>
      <w:contextualSpacing w:val="1"/>
    </w:p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B2489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B24899"/>
    <w:rPr>
      <w:rFonts w:ascii="Segoe UI" w:cs="Segoe UI" w:hAnsi="Segoe UI"/>
      <w:sz w:val="18"/>
      <w:szCs w:val="18"/>
      <w:lang w:val="en-US"/>
    </w:rPr>
  </w:style>
  <w:style w:type="character" w:styleId="Referencakomentara">
    <w:name w:val="annotation reference"/>
    <w:basedOn w:val="Zadanifontodlomka"/>
    <w:uiPriority w:val="99"/>
    <w:semiHidden w:val="1"/>
    <w:unhideWhenUsed w:val="1"/>
    <w:rsid w:val="00B2489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 w:val="1"/>
    <w:unhideWhenUsed w:val="1"/>
    <w:rsid w:val="00B24899"/>
    <w:pPr>
      <w:spacing w:line="240" w:lineRule="auto"/>
    </w:pPr>
    <w:rPr>
      <w:sz w:val="20"/>
      <w:szCs w:val="20"/>
    </w:rPr>
  </w:style>
  <w:style w:type="character" w:styleId="TekstkomentaraChar" w:customStyle="1">
    <w:name w:val="Tekst komentara Char"/>
    <w:basedOn w:val="Zadanifontodlomka"/>
    <w:link w:val="Tekstkomentara"/>
    <w:uiPriority w:val="99"/>
    <w:semiHidden w:val="1"/>
    <w:rsid w:val="00B24899"/>
    <w:rPr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 w:val="1"/>
    <w:unhideWhenUsed w:val="1"/>
    <w:rsid w:val="00B24899"/>
    <w:rPr>
      <w:b w:val="1"/>
      <w:bCs w:val="1"/>
    </w:rPr>
  </w:style>
  <w:style w:type="character" w:styleId="PredmetkomentaraChar" w:customStyle="1">
    <w:name w:val="Predmet komentara Char"/>
    <w:basedOn w:val="TekstkomentaraChar"/>
    <w:link w:val="Predmetkomentara"/>
    <w:uiPriority w:val="99"/>
    <w:semiHidden w:val="1"/>
    <w:rsid w:val="00B24899"/>
    <w:rPr>
      <w:b w:val="1"/>
      <w:bCs w:val="1"/>
      <w:sz w:val="20"/>
      <w:szCs w:val="20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rnA9htni2znHCXdcouJmjrY7Fw==">AMUW2mVAmEWTfdPrt/JOog3cL/sz1cm3VDPMJ1tPAz/MDxq6BY5Cu2nmMcMVsZQU+KFk4ZmrJ1gWeqxknTmocygxLE3TXVt5u3t1IWJHjxj2qq4kxqici6M=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2021-07-16T11:22:00Z</dcterms:created>
  <dc:creator>Administrator</dc:creator>
</cp:coreProperties>
</file>