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OBITELJSKO PRAVO S OSNOVAMA GRAĐANSKOG PROCESNOG PRAVA – SEMINAR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 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Seminarska nastava - 30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seminar (rad na tekstu, studentska debata, vođena diskusija)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i/ili izrada seminarskog rada (samostalno čitanje i učenje literature) – 60 sati: cca. 2 ECTS.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kvaliteti uređenja ključnih instituta obiteljskog prava te njihovom pravnom i društvenom okruženju.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i načela obiteljskog prava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Pravni sustav i sustav socijalne skrbi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Ljudska prava, obiteljsko pravo i socijalni rad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braka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Obvezno savjetovanje i plan o zajedničkoj roditeljskoj skrbi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medijacija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podrijetla djeteta od majke i oca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Uzdržavanje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Imovinski odnosi.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pisanog rada,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(pitanja objektivnog tipa – višestruki odabir)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rada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i primijeniti norme obiteljskog materijalnog i procesnog prava prilikom rješavanja praktičnog problema.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i načela obiteljskog prava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braka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Obvezno savjetovanje i plan o zajedničkoj roditeljskoj skrbi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medijacija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podrijetla djeteta od majke i oca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Uzdržavanje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Imovinski odnosi.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pisanog rada,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(pitanja objektivnog tipa – višestruki odabir)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teorijska znanja o institutima obiteljskog prava sa potrebama korisnika.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braka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Obvezno savjetovanje i plan o zajedničkoj roditeljskoj skrbi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medijacija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podrijetla djeteta od majke i oca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Uzdržavanje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Imovinski odnosi.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pisanog rada,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(pitanja objektivnog tipa – višestruki odabir)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stajališta o primjeni te budućem razvoju pojedinih instituta obiteljskog materijalnog i procesnog prava.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precizne formulacije stavova.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Izvori i načela obiteljskog prava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Bračno pravo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braka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Obvezno savjetovanje i plan o zajedničkoj roditeljskoj skrbi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medijacija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Izvanbračna zajednica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Istospolna zajednica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Utvrđivanje podrijetla djeteta od majke i oca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Roditeljska skrb i prava djece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za zaštitu osobnih i imovinskih prava djece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Posvojenje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Skrbništvo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Uzdržavanje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Imovinski odnosi.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pisanog rada,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(pitanja objektivnog tipa – višestruki odabir)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y//ducyQ5zbFDhFNnJ7OpY5EA==">AMUW2mWwn8AYZ4kp6ouDBQWTYrDCZljk3ACIlRL0R2aeKyH+VYPr2VE0XENqWABon6y/rlqg0fbahyBq7obLenFT1mm8oun9nrv/Tgkaunf3k8/IBl+G8os=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2021-07-12T08:22:00Z</dcterms:created>
  <dc:creator>Administrator</dc:creator>
</cp:coreProperties>
</file>