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SOCIAL WORK FROM THE USERS’S PERSPECTIVE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COMPULSORY OR ELECTIVE/STUDY YEAR IN WHICH THE COURSE IS IMPLEMENTED 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ELECTIVE, WINTER SEM., I YEAR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FORM (LECTURES, SEMINAR, TUTORIALS, (AND/OR) PRACTICALS)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APPOINTED ECTS CREDITS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 - 30 hours: approx. 1 ECTS credits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for lectures (close reading, student debate, guided discussion, demonstration of practical tasks) - 30 hours: approx. 1 ECTS credit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for exam (independent reading and studying) - 30 hours: approx. 1 ECTS credits.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OF THE IMPLEMENTED COURSE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STUDY PROGRAMME IN SOCIAL WORK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QUALIFICATION LEVEL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CONSTRUCTIVE ALIGNMENT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 key concepts related to the social work from the users’ perspective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Define risks and problems respecting users’ perspective and social work values (3)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apply theoretical concepts as a foundation for process of planned changes  (7)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theoretical framework for understanding  and functioning   people within a local community (11)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cultural and other  relevant factors related to different social groups, social risks and problems and possibilities of their resolving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Understanding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ability to apply knowledge in practice, ability to learn, ability to solve problems, presentation and communication skills.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User, client, customer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Values, theories and processes in social work related to the concept of user’s perspective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Historical aspects of involving users in social work processes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Involving users in decision making processes in social work (creation, application and evaluation social work services and rights) – reasons, principles and models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Ethics of involving users in decision making processes in social work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tasks, close reading, student debate, independent reading.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of student performance (simulation of examples from direct practice)</w:t>
            </w:r>
          </w:p>
          <w:p w:rsidR="00000000" w:rsidDel="00000000" w:rsidP="00000000" w:rsidRDefault="00000000" w:rsidRPr="00000000" w14:paraId="0000002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exam – essay-type task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 various models of user's involvement in Croatian and international context and experiences with different groups of users.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Define risks and problems respecting users’ perspective and social work values (3)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apply theoretical concepts as a foundation for process of planned changes  (7)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theoretical framework in assesment, planning and work with individuals, families, groups and local communities (12)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cultural and other  relevant factors related to different social groups, social risks and problems and possibilities of their resolving (15)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Analize how social, political, economis technological and ecological processes affect development of social inequalities, social risks and problems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Understanding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ability to apply knowledge in practice, ability to learn, ability to solve problems, presentation and communication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Specific experiences of user involvement in social work practice, education and research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Individualization of social services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Creative approaches in user involvement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Demonstration of different approaches of user involvement  -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guest lecturers: users and social workers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tasks, close reading, student debate, independent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of student performance (simulation of examples from direct practice)</w:t>
            </w:r>
          </w:p>
          <w:p w:rsidR="00000000" w:rsidDel="00000000" w:rsidP="00000000" w:rsidRDefault="00000000" w:rsidRPr="00000000" w14:paraId="0000004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exam – essay-type task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Applying different approaches in users involvement (in data collection, assessment and interpretation of data about users and his/her environment)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professional communication skills with specific groups of users for assessment, informing, councelling and performing the process of planned changes and different interventions(1)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Define risks and problems respecting users’ perspective and social work values (3)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social work methods with individuals families, groups and local communities (5)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apply theoretical concepts as a foundation for process of planned changes  (7)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theoretical framework in assesment, planning and work with individuals, families, groups and local communities (12)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cultural and other  relevant factors related to different social groups, social risks and problems and possibilities of their resolving (15)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Analize how social, political, economis technological and ecological processes affect development of social inequalities,</w:t>
            </w:r>
            <w:r w:rsidDel="00000000" w:rsidR="00000000" w:rsidRPr="00000000">
              <w:rPr>
                <w:rtl w:val="0"/>
              </w:rPr>
              <w:t xml:space="preserve"> social risks and problems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ability to apply knowledge in practice, ability to learn, ability to solve problems, presentation and communication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different approaches in user involvement</w:t>
            </w:r>
            <w:r w:rsidDel="00000000" w:rsidR="00000000" w:rsidRPr="00000000">
              <w:rPr>
                <w:rtl w:val="0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data collection, assessment and interpretation of data about users and his/her environment)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Examples from direct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tasks, close reading, student debate, independent reading.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of student performance (simulation of examples from direct practice)</w:t>
            </w:r>
          </w:p>
          <w:p w:rsidR="00000000" w:rsidDel="00000000" w:rsidP="00000000" w:rsidRDefault="00000000" w:rsidRPr="00000000" w14:paraId="0000005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exam – essay-type task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advantages and disadvantages of specific techniques and approaches in user involvement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professional communication skills with specific groups of users for assessment, informing, councelling and performing the process of planned changes and different interventions(1)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Define risks and problems respecting users’ perspective and social work values (3)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social work methods with individuals families, groups and local communities (5)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aply theoretical concepts as a foundation for process of planned changes  (7)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theoretical framework in assesment, planning and work with individuals, families, groups and local communities (12)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cultural and other  relevant factors related to different social groups, social risks and problems and possibilities of their resolving (15)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how social, political, economis technological and ecological processes affect development of social inequalities, social risks and problems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Problem-solving, ability to apply knowledge in practice, learning capabilities, ability for team work, presentation and communication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Analyse of different approaches and models of user involvement in decision making processes in specific situations and groups of users.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of prerequests for user involvement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User involvement in education and research processes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tasks, close reading, student debate, independent reading.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of student performance (simulation of examples from direct practice)</w:t>
            </w:r>
          </w:p>
          <w:p w:rsidR="00000000" w:rsidDel="00000000" w:rsidP="00000000" w:rsidRDefault="00000000" w:rsidRPr="00000000" w14:paraId="0000007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exam – essay-type task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the prerequests for user involvement and levels of involvement after the field visit of social care institutions and NGO’s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professional communication skills with specific groups of users for assessment, informing, councelling and performing the process of planned changes and different interventions(1) 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Define risks and problems respecting users’ perspective and social work values (3)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social work methods with individuals families, groups and local communities (5)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aply theoretical concepts as a foundation for process of planned changes  (7)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Applying theoretical framework in assesment, planning and work with individuals, families, groups and local communities (12)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cultural and other  relevant factors related to different social groups, social risks and problems and possibilities of their resolving (15)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Analize how social, political, economis technological and ecological processes affect development of social inequalities, social risks and problems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problem-solving, ability to apply knowledge in practice, learning capabilities.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Preparations for field  visits in social care institutions or NGO's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Creating tasks for field visits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Performing tasks after field visit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Ethical aspects of field visits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presentation and discussion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tasks, close reading, student debate, independent reading, field visit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Assesment of student performance </w:t>
            </w:r>
          </w:p>
          <w:p w:rsidR="00000000" w:rsidDel="00000000" w:rsidP="00000000" w:rsidRDefault="00000000" w:rsidRPr="00000000" w14:paraId="0000008E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exam – essay-type task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4899"/>
    <w:rPr>
      <w:rFonts w:ascii="Segoe UI" w:cs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24899"/>
    <w:rPr>
      <w:sz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24899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248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24899"/>
    <w:rPr>
      <w:b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24899"/>
    <w:rPr>
      <w:b w:val="1"/>
      <w:sz w:val="20"/>
    </w:rPr>
  </w:style>
  <w:style w:type="paragraph" w:styleId="P68B1DB1-Normal1" w:customStyle="1">
    <w:name w:val="P68B1DB1-Normal1"/>
    <w:basedOn w:val="Normal"/>
    <w:rPr>
      <w:rFonts w:ascii="Times New Roman" w:cs="Times New Roman" w:eastAsia="MS PGothic" w:hAnsi="Times New Roman"/>
      <w:b w:val="1"/>
      <w:sz w:val="32"/>
    </w:rPr>
  </w:style>
  <w:style w:type="paragraph" w:styleId="P68B1DB1-Normal2" w:customStyle="1">
    <w:name w:val="P68B1DB1-Normal2"/>
    <w:basedOn w:val="Normal"/>
    <w:rPr>
      <w:rFonts w:ascii="Times New Roman" w:cs="Times New Roman" w:hAnsi="Times New Roman"/>
      <w:b w:val="1"/>
      <w:sz w:val="28"/>
    </w:rPr>
  </w:style>
  <w:style w:type="paragraph" w:styleId="P68B1DB1-Normal3" w:customStyle="1">
    <w:name w:val="P68B1DB1-Normal3"/>
    <w:basedOn w:val="Normal"/>
    <w:rPr>
      <w:rFonts w:ascii="Times New Roman" w:cs="Times New Roman" w:hAnsi="Times New Roman"/>
      <w:b w:val="1"/>
      <w:sz w:val="32"/>
    </w:rPr>
  </w:style>
  <w:style w:type="paragraph" w:styleId="P68B1DB1-Normal4" w:customStyle="1">
    <w:name w:val="P68B1DB1-Normal4"/>
    <w:basedOn w:val="Normal"/>
    <w:rPr>
      <w:rFonts w:ascii="Times New Roman" w:cs="Times New Roman" w:hAnsi="Times New Roman"/>
      <w:sz w:val="20"/>
    </w:rPr>
  </w:style>
  <w:style w:type="paragraph" w:styleId="P68B1DB1-Normal5" w:customStyle="1">
    <w:name w:val="P68B1DB1-Normal5"/>
    <w:basedOn w:val="Normal"/>
    <w:rPr>
      <w:rFonts w:ascii="Times New Roman" w:cs="Times New Roman" w:hAnsi="Times New Roman"/>
      <w:sz w:val="24"/>
    </w:rPr>
  </w:style>
  <w:style w:type="paragraph" w:styleId="P68B1DB1-ListParagraph6" w:customStyle="1">
    <w:name w:val="P68B1DB1-ListParagraph6"/>
    <w:basedOn w:val="ListParagraph"/>
    <w:rPr>
      <w:rFonts w:ascii="Times New Roman" w:cs="Times New Roman" w:hAnsi="Times New Roman"/>
      <w:sz w:val="24"/>
    </w:rPr>
  </w:style>
  <w:style w:type="paragraph" w:styleId="P68B1DB1-ListParagraph7" w:customStyle="1">
    <w:name w:val="P68B1DB1-ListParagraph7"/>
    <w:basedOn w:val="ListParagraph"/>
    <w:rPr>
      <w:rFonts w:ascii="Times New Roman" w:cs="Times New Roman" w:hAnsi="Times New Roman"/>
    </w:rPr>
  </w:style>
  <w:style w:type="paragraph" w:styleId="P68B1DB1-Normal8" w:customStyle="1">
    <w:name w:val="P68B1DB1-Normal8"/>
    <w:basedOn w:val="Normal"/>
    <w:rPr>
      <w:rFonts w:ascii="Times New Roman" w:cs="Times New Roman" w:hAnsi="Times New Roman"/>
      <w:b w:val="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3q+Mcmq8g58rPj7TK3vMRn8rA==">AMUW2mU4iqffSgaBaliVD3GrCfdgJiDut7FiF+RhhQHt5/d9IGamx0VKMiLSVqfg8aeyy65yqzWvu6C/Ili67vAA3jbpnhOMsgTdkiWOffmN9EDqyTupaRo=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2021-07-20T12:26:00Z</dcterms:created>
  <dc:creator>Administrator</dc:creator>
</cp:coreProperties>
</file>